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F6" w:rsidRDefault="00661A74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 xml:space="preserve"> “</w:t>
      </w:r>
      <w:r w:rsidR="0058779E">
        <w:rPr>
          <w:rFonts w:ascii="黑体" w:eastAsia="黑体" w:hAnsi="宋体" w:hint="eastAsia"/>
          <w:b/>
          <w:sz w:val="36"/>
          <w:szCs w:val="36"/>
        </w:rPr>
        <w:t>电转</w:t>
      </w:r>
      <w:r w:rsidR="00936773">
        <w:rPr>
          <w:rFonts w:ascii="黑体" w:eastAsia="黑体" w:hAnsi="宋体" w:hint="eastAsia"/>
          <w:b/>
          <w:sz w:val="36"/>
          <w:szCs w:val="36"/>
        </w:rPr>
        <w:t>系统</w:t>
      </w:r>
      <w:r>
        <w:rPr>
          <w:rFonts w:ascii="黑体" w:eastAsia="黑体" w:hAnsi="宋体" w:hint="eastAsia"/>
          <w:b/>
          <w:sz w:val="36"/>
          <w:szCs w:val="36"/>
        </w:rPr>
        <w:t>”招标需求一览表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338"/>
      </w:tblGrid>
      <w:tr w:rsidR="002675F6" w:rsidTr="006C25B9">
        <w:tc>
          <w:tcPr>
            <w:tcW w:w="2126" w:type="dxa"/>
            <w:vAlign w:val="center"/>
          </w:tcPr>
          <w:p w:rsidR="002675F6" w:rsidRPr="009A245A" w:rsidRDefault="009A245A" w:rsidP="00453764">
            <w:pPr>
              <w:spacing w:after="0" w:line="300" w:lineRule="auto"/>
              <w:jc w:val="center"/>
              <w:rPr>
                <w:rFonts w:ascii="楷体_GB2312" w:eastAsia="楷体_GB2312" w:hAnsi="华文楷体"/>
                <w:b/>
                <w:sz w:val="28"/>
                <w:szCs w:val="28"/>
              </w:rPr>
            </w:pPr>
            <w:r w:rsidRPr="009A245A">
              <w:rPr>
                <w:rFonts w:ascii="楷体_GB2312" w:eastAsia="楷体_GB2312" w:hAnsiTheme="minorEastAsia" w:cs="华文中宋" w:hint="eastAsia"/>
                <w:b/>
                <w:bCs/>
                <w:sz w:val="28"/>
                <w:szCs w:val="28"/>
              </w:rPr>
              <w:t>产品主要用途</w:t>
            </w:r>
          </w:p>
        </w:tc>
        <w:tc>
          <w:tcPr>
            <w:tcW w:w="7338" w:type="dxa"/>
            <w:vAlign w:val="center"/>
          </w:tcPr>
          <w:p w:rsidR="002675F6" w:rsidRPr="00FA33F1" w:rsidRDefault="00FA33F1" w:rsidP="00453764">
            <w:pPr>
              <w:spacing w:after="0" w:line="30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A33F1">
              <w:rPr>
                <w:rFonts w:asciiTheme="minorEastAsia" w:hAnsiTheme="minorEastAsia" w:hint="eastAsia"/>
                <w:sz w:val="28"/>
                <w:szCs w:val="28"/>
              </w:rPr>
              <w:t>用于细胞转染</w:t>
            </w:r>
          </w:p>
        </w:tc>
      </w:tr>
      <w:tr w:rsidR="00505A56" w:rsidTr="006C25B9">
        <w:tc>
          <w:tcPr>
            <w:tcW w:w="2126" w:type="dxa"/>
            <w:vAlign w:val="center"/>
          </w:tcPr>
          <w:p w:rsidR="00505A56" w:rsidRPr="009A245A" w:rsidRDefault="009A245A" w:rsidP="00453764">
            <w:pPr>
              <w:spacing w:after="0" w:line="300" w:lineRule="auto"/>
              <w:jc w:val="center"/>
              <w:rPr>
                <w:rFonts w:ascii="楷体_GB2312" w:eastAsia="楷体_GB2312" w:hAnsi="华文楷体"/>
                <w:b/>
                <w:sz w:val="28"/>
                <w:szCs w:val="28"/>
              </w:rPr>
            </w:pPr>
            <w:r w:rsidRPr="009A245A">
              <w:rPr>
                <w:rFonts w:ascii="楷体_GB2312" w:eastAsia="楷体_GB2312" w:hAnsiTheme="minorEastAsia" w:cs="华文中宋" w:hint="eastAsia"/>
                <w:b/>
                <w:bCs/>
                <w:sz w:val="28"/>
                <w:szCs w:val="28"/>
              </w:rPr>
              <w:t>安装场地</w:t>
            </w:r>
          </w:p>
        </w:tc>
        <w:tc>
          <w:tcPr>
            <w:tcW w:w="7338" w:type="dxa"/>
            <w:vAlign w:val="center"/>
          </w:tcPr>
          <w:p w:rsidR="00505A56" w:rsidRDefault="00FA33F1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第三住院部E区5楼眼科实验室</w:t>
            </w:r>
          </w:p>
        </w:tc>
      </w:tr>
      <w:tr w:rsidR="00505A56" w:rsidTr="006C25B9">
        <w:tc>
          <w:tcPr>
            <w:tcW w:w="2126" w:type="dxa"/>
            <w:vAlign w:val="center"/>
          </w:tcPr>
          <w:p w:rsidR="00505A56" w:rsidRPr="009A245A" w:rsidRDefault="009A245A" w:rsidP="00453764">
            <w:pPr>
              <w:spacing w:after="0" w:line="300" w:lineRule="auto"/>
              <w:jc w:val="center"/>
              <w:rPr>
                <w:rFonts w:ascii="楷体_GB2312" w:eastAsia="楷体_GB2312" w:hAnsi="华文楷体"/>
                <w:b/>
                <w:sz w:val="28"/>
                <w:szCs w:val="28"/>
              </w:rPr>
            </w:pPr>
            <w:r w:rsidRPr="009A245A">
              <w:rPr>
                <w:rFonts w:ascii="楷体_GB2312" w:eastAsia="楷体_GB2312" w:hAnsiTheme="minorEastAsia" w:cs="华文中宋" w:hint="eastAsia"/>
                <w:b/>
                <w:bCs/>
                <w:sz w:val="28"/>
                <w:szCs w:val="28"/>
              </w:rPr>
              <w:t>使用环境</w:t>
            </w:r>
          </w:p>
        </w:tc>
        <w:tc>
          <w:tcPr>
            <w:tcW w:w="7338" w:type="dxa"/>
            <w:vAlign w:val="center"/>
          </w:tcPr>
          <w:p w:rsidR="00505A56" w:rsidRDefault="00FA33F1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C3482F">
              <w:rPr>
                <w:rFonts w:ascii="宋体" w:hAnsi="宋体" w:hint="eastAsia"/>
                <w:sz w:val="24"/>
              </w:rPr>
              <w:t>无特殊要求</w:t>
            </w:r>
          </w:p>
        </w:tc>
      </w:tr>
      <w:tr w:rsidR="002675F6" w:rsidTr="006C25B9">
        <w:tc>
          <w:tcPr>
            <w:tcW w:w="9464" w:type="dxa"/>
            <w:gridSpan w:val="2"/>
            <w:vAlign w:val="center"/>
          </w:tcPr>
          <w:p w:rsidR="002675F6" w:rsidRDefault="00661A74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华文楷体" w:eastAsia="华文楷体" w:hAnsi="华文楷体" w:hint="eastAsia"/>
                <w:b/>
                <w:sz w:val="32"/>
                <w:szCs w:val="32"/>
              </w:rPr>
              <w:t>技术参数要求</w:t>
            </w:r>
          </w:p>
        </w:tc>
      </w:tr>
      <w:tr w:rsidR="002675F6" w:rsidTr="006C25B9">
        <w:tc>
          <w:tcPr>
            <w:tcW w:w="2126" w:type="dxa"/>
            <w:vAlign w:val="center"/>
          </w:tcPr>
          <w:p w:rsidR="002675F6" w:rsidRPr="003C3FF9" w:rsidRDefault="003C3FF9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3C3FF9">
              <w:rPr>
                <w:rFonts w:ascii="楷体_GB2312" w:eastAsia="楷体_GB2312" w:hAnsiTheme="minorEastAsia" w:cs="华文中宋" w:hint="eastAsia"/>
                <w:b/>
                <w:bCs/>
                <w:sz w:val="28"/>
                <w:szCs w:val="28"/>
              </w:rPr>
              <w:t>主要配置名称</w:t>
            </w:r>
          </w:p>
        </w:tc>
        <w:tc>
          <w:tcPr>
            <w:tcW w:w="7338" w:type="dxa"/>
            <w:vAlign w:val="center"/>
          </w:tcPr>
          <w:p w:rsidR="002675F6" w:rsidRDefault="00661A74" w:rsidP="003C3FF9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具体性能</w:t>
            </w:r>
            <w:r w:rsidR="003C3FF9">
              <w:rPr>
                <w:rFonts w:ascii="楷体_GB2312" w:eastAsia="楷体_GB2312" w:hAnsi="宋体" w:hint="eastAsia"/>
                <w:b/>
                <w:sz w:val="28"/>
                <w:szCs w:val="28"/>
              </w:rPr>
              <w:t>与</w:t>
            </w: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参数要求</w:t>
            </w:r>
          </w:p>
        </w:tc>
      </w:tr>
      <w:tr w:rsidR="001F51FD" w:rsidTr="006C25B9">
        <w:trPr>
          <w:trHeight w:val="863"/>
        </w:trPr>
        <w:tc>
          <w:tcPr>
            <w:tcW w:w="2126" w:type="dxa"/>
            <w:vMerge w:val="restart"/>
            <w:vAlign w:val="center"/>
          </w:tcPr>
          <w:p w:rsidR="001F51FD" w:rsidRDefault="001F51FD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 w:rsidRPr="00C378FD">
              <w:rPr>
                <w:rFonts w:ascii="宋体" w:hAnsi="宋体" w:hint="eastAsia"/>
                <w:kern w:val="0"/>
                <w:szCs w:val="21"/>
              </w:rPr>
              <w:t>转染仪主机</w:t>
            </w:r>
          </w:p>
        </w:tc>
        <w:tc>
          <w:tcPr>
            <w:tcW w:w="7338" w:type="dxa"/>
            <w:vAlign w:val="center"/>
          </w:tcPr>
          <w:p w:rsidR="001F51FD" w:rsidRPr="004D7F87" w:rsidRDefault="001F51FD" w:rsidP="00A92EC7">
            <w:pPr>
              <w:tabs>
                <w:tab w:val="left" w:pos="567"/>
                <w:tab w:val="left" w:pos="1188"/>
                <w:tab w:val="left" w:pos="3810"/>
              </w:tabs>
              <w:spacing w:after="0" w:line="240" w:lineRule="auto"/>
              <w:rPr>
                <w:rFonts w:ascii="宋体" w:hAnsi="宋体"/>
              </w:rPr>
            </w:pPr>
            <w:bookmarkStart w:id="0" w:name="OLE_LINK25"/>
            <w:r w:rsidRPr="00605A9B">
              <w:rPr>
                <w:rFonts w:ascii="楷体_GB2312" w:eastAsia="楷体_GB2312" w:hAnsi="宋体" w:hint="eastAsia"/>
                <w:sz w:val="24"/>
              </w:rPr>
              <w:t>★</w:t>
            </w:r>
            <w:bookmarkEnd w:id="0"/>
            <w:r w:rsidRPr="00605A9B">
              <w:rPr>
                <w:rFonts w:ascii="楷体_GB2312" w:eastAsia="楷体_GB2312" w:hAnsi="宋体" w:hint="eastAsia"/>
                <w:sz w:val="24"/>
              </w:rPr>
              <w:t>1、</w:t>
            </w:r>
            <w:r>
              <w:rPr>
                <w:rFonts w:ascii="_5b8b_4f53" w:hAnsi="_5b8b_4f53"/>
                <w:szCs w:val="21"/>
              </w:rPr>
              <w:t>用于难转染的细胞，如原代细胞、神经细胞和干细胞等。</w:t>
            </w:r>
            <w:r>
              <w:rPr>
                <w:rFonts w:ascii="_5b8b_4f53" w:hAnsi="_5b8b_4f53" w:cs="Times New Roman"/>
              </w:rPr>
              <w:t>在多种细胞类型（难转染的细胞，如原代细胞、干细胞和造血系统来源的细胞）中需能获得超过</w:t>
            </w:r>
            <w:r>
              <w:rPr>
                <w:rFonts w:ascii="_5b8b_4f53" w:hAnsi="_5b8b_4f53" w:cs="Times New Roman"/>
              </w:rPr>
              <w:t>85%</w:t>
            </w:r>
            <w:r>
              <w:rPr>
                <w:rFonts w:ascii="_5b8b_4f53" w:hAnsi="_5b8b_4f53" w:cs="Times New Roman"/>
              </w:rPr>
              <w:t>的转染效率；</w:t>
            </w:r>
          </w:p>
        </w:tc>
      </w:tr>
      <w:tr w:rsidR="001F51FD" w:rsidTr="006C25B9">
        <w:trPr>
          <w:trHeight w:val="458"/>
        </w:trPr>
        <w:tc>
          <w:tcPr>
            <w:tcW w:w="2126" w:type="dxa"/>
            <w:vMerge/>
            <w:vAlign w:val="center"/>
          </w:tcPr>
          <w:p w:rsidR="001F51FD" w:rsidRPr="00C42941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 w:cs="Times New Roman"/>
                <w:sz w:val="24"/>
                <w:szCs w:val="20"/>
              </w:rPr>
            </w:pPr>
          </w:p>
        </w:tc>
        <w:tc>
          <w:tcPr>
            <w:tcW w:w="7338" w:type="dxa"/>
            <w:vAlign w:val="center"/>
          </w:tcPr>
          <w:p w:rsidR="001F51FD" w:rsidRPr="00C479C1" w:rsidRDefault="001F51FD" w:rsidP="00C479C1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bookmarkStart w:id="1" w:name="OLE_LINK26"/>
            <w:bookmarkStart w:id="2" w:name="OLE_LINK27"/>
            <w:r w:rsidRPr="00A93124">
              <w:rPr>
                <w:rFonts w:ascii="楷体_GB2312" w:eastAsia="楷体_GB2312" w:hAnsi="宋体" w:hint="eastAsia"/>
                <w:sz w:val="24"/>
              </w:rPr>
              <w:t>▲</w:t>
            </w:r>
            <w:bookmarkEnd w:id="1"/>
            <w:bookmarkEnd w:id="2"/>
            <w:r>
              <w:rPr>
                <w:rFonts w:ascii="楷体_GB2312" w:eastAsia="楷体_GB2312" w:hAnsi="宋体" w:hint="eastAsia"/>
                <w:sz w:val="24"/>
              </w:rPr>
              <w:t>2</w:t>
            </w:r>
            <w:r w:rsidRPr="00A93124">
              <w:rPr>
                <w:rFonts w:ascii="楷体_GB2312" w:eastAsia="楷体_GB2312" w:hAnsi="宋体" w:hint="eastAsia"/>
                <w:sz w:val="24"/>
              </w:rPr>
              <w:t>、</w:t>
            </w:r>
            <w:r>
              <w:rPr>
                <w:rFonts w:ascii="_5b8b_4f53" w:hAnsi="_5b8b_4f53"/>
              </w:rPr>
              <w:t>采用装有惰性金属电极枪头，电场均匀，确保电转效率和细胞存活率远远高于传统的电转染方法（如</w:t>
            </w:r>
            <w:proofErr w:type="spellStart"/>
            <w:r>
              <w:rPr>
                <w:rFonts w:ascii="_5b8b_4f53" w:hAnsi="_5b8b_4f53"/>
              </w:rPr>
              <w:t>Jurkat</w:t>
            </w:r>
            <w:proofErr w:type="spellEnd"/>
            <w:r>
              <w:rPr>
                <w:rFonts w:ascii="_5b8b_4f53" w:hAnsi="_5b8b_4f53"/>
              </w:rPr>
              <w:t xml:space="preserve"> </w:t>
            </w:r>
            <w:r>
              <w:rPr>
                <w:rFonts w:ascii="_5b8b_4f53" w:hAnsi="_5b8b_4f53"/>
              </w:rPr>
              <w:t>转染效率＞</w:t>
            </w:r>
            <w:r>
              <w:rPr>
                <w:rFonts w:ascii="_5b8b_4f53" w:hAnsi="_5b8b_4f53"/>
              </w:rPr>
              <w:t>93%</w:t>
            </w:r>
            <w:r>
              <w:rPr>
                <w:rFonts w:ascii="_5b8b_4f53" w:hAnsi="_5b8b_4f53"/>
              </w:rPr>
              <w:t>，存活率＞</w:t>
            </w:r>
            <w:r>
              <w:rPr>
                <w:rFonts w:ascii="_5b8b_4f53" w:hAnsi="_5b8b_4f53"/>
              </w:rPr>
              <w:t>97%</w:t>
            </w:r>
            <w:r>
              <w:rPr>
                <w:rFonts w:ascii="_5b8b_4f53" w:hAnsi="_5b8b_4f53"/>
              </w:rPr>
              <w:t>）；</w:t>
            </w:r>
          </w:p>
        </w:tc>
      </w:tr>
      <w:tr w:rsidR="001F51FD" w:rsidTr="006C25B9">
        <w:trPr>
          <w:trHeight w:hRule="exact" w:val="397"/>
        </w:trPr>
        <w:tc>
          <w:tcPr>
            <w:tcW w:w="2126" w:type="dxa"/>
            <w:vMerge/>
            <w:vAlign w:val="center"/>
          </w:tcPr>
          <w:p w:rsidR="001F51FD" w:rsidRPr="00C42941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 w:cs="Times New Roman"/>
                <w:sz w:val="24"/>
                <w:szCs w:val="20"/>
              </w:rPr>
            </w:pPr>
          </w:p>
        </w:tc>
        <w:tc>
          <w:tcPr>
            <w:tcW w:w="7338" w:type="dxa"/>
            <w:vAlign w:val="center"/>
          </w:tcPr>
          <w:p w:rsidR="001F51FD" w:rsidRPr="00E32FEE" w:rsidRDefault="001F51FD" w:rsidP="008A136B">
            <w:pPr>
              <w:tabs>
                <w:tab w:val="left" w:pos="567"/>
                <w:tab w:val="left" w:pos="1188"/>
                <w:tab w:val="left" w:pos="3810"/>
              </w:tabs>
              <w:rPr>
                <w:rFonts w:ascii="宋体" w:hAnsi="宋体"/>
              </w:rPr>
            </w:pPr>
            <w:r w:rsidRPr="00A93124">
              <w:rPr>
                <w:rFonts w:ascii="楷体_GB2312" w:eastAsia="楷体_GB2312" w:hAnsi="宋体" w:hint="eastAsia"/>
                <w:sz w:val="24"/>
              </w:rPr>
              <w:t>▲</w:t>
            </w:r>
            <w:r>
              <w:rPr>
                <w:rFonts w:ascii="楷体_GB2312" w:eastAsia="楷体_GB2312" w:hAnsi="宋体" w:hint="eastAsia"/>
                <w:sz w:val="24"/>
              </w:rPr>
              <w:t>3、</w:t>
            </w:r>
            <w:r>
              <w:rPr>
                <w:rFonts w:ascii="_5b8b_4f53" w:hAnsi="_5b8b_4f53"/>
                <w:szCs w:val="21"/>
              </w:rPr>
              <w:t>仪器操作界面：触摸屏，</w:t>
            </w:r>
            <w:r>
              <w:rPr>
                <w:rFonts w:ascii="_5b8b_4f53" w:hAnsi="_5b8b_4f53" w:cs="Times New Roman"/>
              </w:rPr>
              <w:t>参数公开可调</w:t>
            </w:r>
            <w:r>
              <w:rPr>
                <w:rFonts w:ascii="_5b8b_4f53" w:hAnsi="_5b8b_4f53" w:cs="Times New Roman" w:hint="eastAsia"/>
              </w:rPr>
              <w:t>，</w:t>
            </w:r>
            <w:r>
              <w:rPr>
                <w:rFonts w:ascii="_5b8b_4f53" w:hAnsi="_5b8b_4f53" w:cs="Times New Roman"/>
              </w:rPr>
              <w:t>适合</w:t>
            </w:r>
            <w:r>
              <w:rPr>
                <w:rFonts w:ascii="_5b8b_4f53" w:eastAsia="_5b8b_4f53" w:hAnsi="_5b8b_4f53" w:cs="Times New Roman"/>
              </w:rPr>
              <w:t>DNA</w:t>
            </w:r>
            <w:r>
              <w:rPr>
                <w:rFonts w:ascii="_5b8b_4f53" w:hAnsi="_5b8b_4f53" w:cs="Times New Roman"/>
              </w:rPr>
              <w:t>，</w:t>
            </w:r>
            <w:r>
              <w:rPr>
                <w:rFonts w:ascii="_5b8b_4f53" w:eastAsia="_5b8b_4f53" w:hAnsi="_5b8b_4f53" w:cs="Times New Roman"/>
              </w:rPr>
              <w:t>RNA</w:t>
            </w:r>
            <w:r>
              <w:rPr>
                <w:rFonts w:ascii="_5b8b_4f53" w:hAnsi="_5b8b_4f53" w:cs="Times New Roman"/>
              </w:rPr>
              <w:t>和蛋白的转染</w:t>
            </w:r>
            <w:r>
              <w:rPr>
                <w:rFonts w:ascii="_5b8b_4f53" w:hAnsi="_5b8b_4f53" w:cs="Times New Roman" w:hint="eastAsia"/>
              </w:rPr>
              <w:t>。</w:t>
            </w:r>
          </w:p>
        </w:tc>
      </w:tr>
      <w:tr w:rsidR="001F51FD" w:rsidTr="006C25B9">
        <w:trPr>
          <w:trHeight w:hRule="exact" w:val="397"/>
        </w:trPr>
        <w:tc>
          <w:tcPr>
            <w:tcW w:w="2126" w:type="dxa"/>
            <w:vMerge/>
            <w:vAlign w:val="center"/>
          </w:tcPr>
          <w:p w:rsidR="001F51FD" w:rsidRPr="00C42941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 w:cs="Times New Roman"/>
                <w:sz w:val="24"/>
                <w:szCs w:val="20"/>
              </w:rPr>
            </w:pPr>
          </w:p>
        </w:tc>
        <w:tc>
          <w:tcPr>
            <w:tcW w:w="7338" w:type="dxa"/>
            <w:vAlign w:val="center"/>
          </w:tcPr>
          <w:p w:rsidR="001F51FD" w:rsidRPr="006F0B5B" w:rsidRDefault="001F51FD" w:rsidP="009F662C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A93124">
              <w:rPr>
                <w:rFonts w:ascii="楷体_GB2312" w:eastAsia="楷体_GB2312" w:hAnsi="宋体" w:hint="eastAsia"/>
                <w:sz w:val="24"/>
              </w:rPr>
              <w:t>▲</w:t>
            </w:r>
            <w:r>
              <w:rPr>
                <w:rFonts w:ascii="楷体_GB2312" w:eastAsia="楷体_GB2312" w:hAnsi="宋体" w:hint="eastAsia"/>
                <w:sz w:val="24"/>
              </w:rPr>
              <w:t>4</w:t>
            </w:r>
            <w:r w:rsidRPr="006F0B5B">
              <w:rPr>
                <w:rFonts w:ascii="楷体_GB2312" w:eastAsia="楷体_GB2312" w:hAnsi="宋体" w:hint="eastAsia"/>
                <w:sz w:val="24"/>
              </w:rPr>
              <w:t>、</w:t>
            </w:r>
            <w:r>
              <w:rPr>
                <w:rFonts w:hAnsi="宋体" w:cs="宋体" w:hint="eastAsia"/>
              </w:rPr>
              <w:t>电</w:t>
            </w:r>
            <w:r w:rsidR="009F662C">
              <w:rPr>
                <w:rFonts w:hAnsi="宋体" w:cs="宋体" w:hint="eastAsia"/>
              </w:rPr>
              <w:t>极</w:t>
            </w:r>
            <w:r>
              <w:rPr>
                <w:rFonts w:hAnsi="宋体" w:cs="宋体" w:hint="eastAsia"/>
              </w:rPr>
              <w:t>缓冲液能适合各种细胞，保质期</w:t>
            </w:r>
            <w:r>
              <w:rPr>
                <w:rFonts w:ascii="_5b8b_4f53" w:eastAsia="_5b8b_4f53" w:hAnsi="_5b8b_4f53"/>
              </w:rPr>
              <w:t>1</w:t>
            </w:r>
            <w:r>
              <w:rPr>
                <w:rFonts w:ascii="_5b8b_4f53" w:hAnsi="_5b8b_4f53"/>
              </w:rPr>
              <w:t>年；</w:t>
            </w:r>
          </w:p>
        </w:tc>
      </w:tr>
      <w:tr w:rsidR="001F51FD" w:rsidRPr="00605A9B" w:rsidTr="006C25B9">
        <w:trPr>
          <w:trHeight w:hRule="exact" w:val="397"/>
        </w:trPr>
        <w:tc>
          <w:tcPr>
            <w:tcW w:w="2126" w:type="dxa"/>
            <w:vMerge/>
            <w:vAlign w:val="center"/>
          </w:tcPr>
          <w:p w:rsidR="001F51FD" w:rsidRDefault="001F51FD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7338" w:type="dxa"/>
            <w:vAlign w:val="center"/>
          </w:tcPr>
          <w:p w:rsidR="001F51FD" w:rsidRPr="001F6C78" w:rsidRDefault="001F51FD" w:rsidP="008A136B">
            <w:pPr>
              <w:jc w:val="left"/>
              <w:rPr>
                <w:rFonts w:ascii="楷体_GB2312" w:eastAsia="楷体_GB2312" w:hAnsi="宋体"/>
                <w:sz w:val="24"/>
              </w:rPr>
            </w:pPr>
            <w:r w:rsidRPr="001F6C78">
              <w:rPr>
                <w:rFonts w:ascii="楷体_GB2312" w:eastAsia="楷体_GB2312" w:hAnsi="宋体" w:hint="eastAsia"/>
                <w:sz w:val="24"/>
              </w:rPr>
              <w:t>5、</w:t>
            </w:r>
            <w:r>
              <w:rPr>
                <w:rFonts w:ascii="_5b8b_4f53" w:hAnsi="_5b8b_4f53"/>
                <w:szCs w:val="21"/>
              </w:rPr>
              <w:t>样品反应体系：</w:t>
            </w:r>
            <w:r>
              <w:rPr>
                <w:rFonts w:ascii="_5b8b_4f53" w:hAnsi="_5b8b_4f53"/>
                <w:szCs w:val="21"/>
              </w:rPr>
              <w:t xml:space="preserve">10 </w:t>
            </w:r>
            <w:proofErr w:type="spellStart"/>
            <w:r>
              <w:rPr>
                <w:rFonts w:ascii="_5b8b_4f53" w:hAnsi="_5b8b_4f53"/>
                <w:szCs w:val="21"/>
              </w:rPr>
              <w:t>ul</w:t>
            </w:r>
            <w:proofErr w:type="spellEnd"/>
            <w:r>
              <w:rPr>
                <w:rFonts w:ascii="_5b8b_4f53" w:hAnsi="_5b8b_4f53"/>
                <w:szCs w:val="21"/>
              </w:rPr>
              <w:t>体系或</w:t>
            </w:r>
            <w:r>
              <w:rPr>
                <w:rFonts w:ascii="_5b8b_4f53" w:hAnsi="_5b8b_4f53"/>
                <w:szCs w:val="21"/>
              </w:rPr>
              <w:t xml:space="preserve">100 </w:t>
            </w:r>
            <w:proofErr w:type="spellStart"/>
            <w:r>
              <w:rPr>
                <w:rFonts w:ascii="_5b8b_4f53" w:hAnsi="_5b8b_4f53"/>
                <w:szCs w:val="21"/>
              </w:rPr>
              <w:t>ul</w:t>
            </w:r>
            <w:proofErr w:type="spellEnd"/>
            <w:r>
              <w:rPr>
                <w:rFonts w:ascii="_5b8b_4f53" w:hAnsi="_5b8b_4f53"/>
                <w:szCs w:val="21"/>
              </w:rPr>
              <w:t>体系；</w:t>
            </w:r>
          </w:p>
        </w:tc>
      </w:tr>
      <w:tr w:rsidR="001F51FD" w:rsidRPr="00605A9B" w:rsidTr="006C25B9">
        <w:trPr>
          <w:trHeight w:hRule="exact" w:val="397"/>
        </w:trPr>
        <w:tc>
          <w:tcPr>
            <w:tcW w:w="2126" w:type="dxa"/>
            <w:vMerge/>
            <w:vAlign w:val="center"/>
          </w:tcPr>
          <w:p w:rsidR="001F51FD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338" w:type="dxa"/>
            <w:vAlign w:val="center"/>
          </w:tcPr>
          <w:p w:rsidR="001F51FD" w:rsidRPr="001F6C78" w:rsidRDefault="001F51FD" w:rsidP="00A92EC7">
            <w:pPr>
              <w:jc w:val="left"/>
              <w:rPr>
                <w:rFonts w:ascii="楷体_GB2312" w:eastAsia="楷体_GB2312" w:hAnsi="宋体"/>
                <w:sz w:val="24"/>
              </w:rPr>
            </w:pPr>
            <w:r w:rsidRPr="001F6C78">
              <w:rPr>
                <w:rFonts w:ascii="楷体_GB2312" w:eastAsia="楷体_GB2312" w:hAnsi="宋体" w:hint="eastAsia"/>
                <w:sz w:val="24"/>
              </w:rPr>
              <w:t>6、</w:t>
            </w:r>
            <w:r>
              <w:rPr>
                <w:rFonts w:ascii="宋体" w:eastAsia="宋体" w:hAnsi="宋体" w:cs="宋体" w:hint="eastAsia"/>
              </w:rPr>
              <w:t>内置</w:t>
            </w:r>
            <w:r>
              <w:rPr>
                <w:rFonts w:ascii="_5b8b_4f53" w:eastAsia="_5b8b_4f53" w:hAnsi="_5b8b_4f53" w:cs="Times New Roman"/>
              </w:rPr>
              <w:t>24</w:t>
            </w:r>
            <w:r>
              <w:rPr>
                <w:rFonts w:ascii="_5b8b_4f53" w:hAnsi="_5b8b_4f53" w:cs="Times New Roman"/>
              </w:rPr>
              <w:t>孔优化程序，方便未知细胞的转染；</w:t>
            </w:r>
            <w:r>
              <w:rPr>
                <w:rFonts w:ascii="_5b8b_4f53" w:hAnsi="_5b8b_4f53"/>
              </w:rPr>
              <w:t>对很多常见细胞有优化的电击条件推荐</w:t>
            </w:r>
            <w:r>
              <w:rPr>
                <w:rFonts w:ascii="_5b8b_4f53" w:hAnsi="_5b8b_4f53" w:cs="Times New Roman"/>
              </w:rPr>
              <w:t>；</w:t>
            </w:r>
          </w:p>
        </w:tc>
      </w:tr>
      <w:tr w:rsidR="001F51FD" w:rsidRPr="00605A9B" w:rsidTr="006C25B9">
        <w:trPr>
          <w:trHeight w:hRule="exact" w:val="547"/>
        </w:trPr>
        <w:tc>
          <w:tcPr>
            <w:tcW w:w="2126" w:type="dxa"/>
            <w:vMerge/>
            <w:vAlign w:val="center"/>
          </w:tcPr>
          <w:p w:rsidR="001F51FD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338" w:type="dxa"/>
            <w:vAlign w:val="center"/>
          </w:tcPr>
          <w:p w:rsidR="001F51FD" w:rsidRPr="001F6C78" w:rsidRDefault="001F51FD" w:rsidP="008A136B">
            <w:pPr>
              <w:jc w:val="left"/>
              <w:rPr>
                <w:rFonts w:ascii="楷体_GB2312" w:eastAsia="楷体_GB2312" w:hAnsi="宋体"/>
                <w:sz w:val="24"/>
              </w:rPr>
            </w:pPr>
            <w:r w:rsidRPr="001F6C78">
              <w:rPr>
                <w:rFonts w:ascii="楷体_GB2312" w:eastAsia="楷体_GB2312" w:hAnsi="宋体" w:hint="eastAsia"/>
                <w:sz w:val="24"/>
              </w:rPr>
              <w:t>7、</w:t>
            </w:r>
            <w:r>
              <w:rPr>
                <w:rFonts w:ascii="_5b8b_4f53" w:hAnsi="_5b8b_4f53"/>
              </w:rPr>
              <w:t>细胞数量范围</w:t>
            </w:r>
            <w:r>
              <w:rPr>
                <w:rFonts w:ascii="_5b8b_4f53" w:hAnsi="_5b8b_4f53"/>
                <w:szCs w:val="21"/>
              </w:rPr>
              <w:t>：</w:t>
            </w:r>
            <w:r>
              <w:rPr>
                <w:rFonts w:ascii="_5b8b_4f53" w:hAnsi="_5b8b_4f53"/>
                <w:szCs w:val="21"/>
              </w:rPr>
              <w:t>2x10</w:t>
            </w:r>
            <w:r>
              <w:rPr>
                <w:rFonts w:ascii="_5b8b_4f53" w:eastAsia="_5b8b_4f53" w:hAnsi="_5b8b_4f53"/>
                <w:sz w:val="32"/>
                <w:szCs w:val="32"/>
                <w:vertAlign w:val="superscript"/>
              </w:rPr>
              <w:t>4</w:t>
            </w:r>
            <w:r>
              <w:rPr>
                <w:rFonts w:ascii="_5b8b_4f53" w:eastAsia="_5b8b_4f53" w:hAnsi="_5b8b_4f53"/>
                <w:szCs w:val="21"/>
              </w:rPr>
              <w:t>- 1x10</w:t>
            </w:r>
            <w:r>
              <w:rPr>
                <w:rFonts w:ascii="_5b8b_4f53" w:eastAsia="_5b8b_4f53" w:hAnsi="_5b8b_4f53"/>
                <w:sz w:val="32"/>
                <w:szCs w:val="32"/>
                <w:vertAlign w:val="superscript"/>
              </w:rPr>
              <w:t>7</w:t>
            </w:r>
            <w:r>
              <w:rPr>
                <w:rFonts w:ascii="_5b8b_4f53" w:hAnsi="_5b8b_4f53"/>
                <w:szCs w:val="21"/>
              </w:rPr>
              <w:t>个细胞的转染；</w:t>
            </w:r>
          </w:p>
        </w:tc>
      </w:tr>
      <w:tr w:rsidR="001F51FD" w:rsidRPr="00605A9B" w:rsidTr="006C25B9">
        <w:trPr>
          <w:trHeight w:hRule="exact" w:val="397"/>
        </w:trPr>
        <w:tc>
          <w:tcPr>
            <w:tcW w:w="2126" w:type="dxa"/>
            <w:vMerge/>
            <w:vAlign w:val="center"/>
          </w:tcPr>
          <w:p w:rsidR="001F51FD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338" w:type="dxa"/>
            <w:vAlign w:val="center"/>
          </w:tcPr>
          <w:p w:rsidR="001F51FD" w:rsidRPr="008A136B" w:rsidRDefault="001F51FD" w:rsidP="008A136B">
            <w:pPr>
              <w:shd w:val="clear" w:color="auto" w:fill="FFFFFF"/>
              <w:spacing w:before="100" w:beforeAutospacing="1" w:after="100" w:afterAutospacing="1"/>
              <w:rPr>
                <w:rFonts w:ascii="_5b8b_4f53" w:hAnsi="_5b8b_4f53" w:cs="宋体" w:hint="eastAsia"/>
                <w:kern w:val="0"/>
                <w:sz w:val="24"/>
                <w:szCs w:val="21"/>
              </w:rPr>
            </w:pPr>
            <w:r w:rsidRPr="001F6C78">
              <w:rPr>
                <w:rFonts w:ascii="楷体_GB2312" w:eastAsia="楷体_GB2312" w:hAnsi="宋体" w:hint="eastAsia"/>
                <w:sz w:val="24"/>
              </w:rPr>
              <w:t>8、</w:t>
            </w:r>
            <w:r>
              <w:rPr>
                <w:rFonts w:ascii="_5b8b_4f53" w:hAnsi="_5b8b_4f53"/>
                <w:szCs w:val="21"/>
              </w:rPr>
              <w:t>输出电压：</w:t>
            </w:r>
            <w:r>
              <w:rPr>
                <w:rFonts w:ascii="_5b8b_4f53" w:hAnsi="_5b8b_4f53"/>
                <w:szCs w:val="21"/>
              </w:rPr>
              <w:t>500~2500V</w:t>
            </w:r>
            <w:r>
              <w:rPr>
                <w:rFonts w:ascii="_5b8b_4f53" w:hAnsi="_5b8b_4f53"/>
                <w:szCs w:val="21"/>
              </w:rPr>
              <w:t>；</w:t>
            </w:r>
            <w:r w:rsidRPr="008A136B">
              <w:rPr>
                <w:rFonts w:ascii="_5b8b_4f53" w:eastAsia="宋体" w:hAnsi="_5b8b_4f53" w:cs="宋体"/>
                <w:kern w:val="0"/>
                <w:sz w:val="24"/>
                <w:szCs w:val="21"/>
              </w:rPr>
              <w:t>电击脉冲：</w:t>
            </w:r>
            <w:r w:rsidRPr="008A136B">
              <w:rPr>
                <w:rFonts w:ascii="_5b8b_4f53" w:eastAsia="宋体" w:hAnsi="_5b8b_4f53" w:cs="宋体"/>
                <w:kern w:val="0"/>
                <w:sz w:val="24"/>
                <w:szCs w:val="21"/>
              </w:rPr>
              <w:t>1~100</w:t>
            </w:r>
            <w:r w:rsidRPr="008A136B">
              <w:rPr>
                <w:rFonts w:ascii="_5b8b_4f53" w:eastAsia="宋体" w:hAnsi="_5b8b_4f53" w:cs="宋体"/>
                <w:kern w:val="0"/>
                <w:sz w:val="24"/>
                <w:szCs w:val="21"/>
              </w:rPr>
              <w:t>毫秒；充电时间：不超过</w:t>
            </w:r>
            <w:r w:rsidRPr="008A136B">
              <w:rPr>
                <w:rFonts w:ascii="_5b8b_4f53" w:eastAsia="宋体" w:hAnsi="_5b8b_4f53" w:cs="宋体"/>
                <w:kern w:val="0"/>
                <w:sz w:val="24"/>
                <w:szCs w:val="21"/>
              </w:rPr>
              <w:t>8</w:t>
            </w:r>
            <w:r w:rsidRPr="008A136B">
              <w:rPr>
                <w:rFonts w:ascii="_5b8b_4f53" w:eastAsia="宋体" w:hAnsi="_5b8b_4f53" w:cs="宋体"/>
                <w:kern w:val="0"/>
                <w:sz w:val="24"/>
                <w:szCs w:val="21"/>
              </w:rPr>
              <w:t>秒；</w:t>
            </w:r>
          </w:p>
        </w:tc>
      </w:tr>
      <w:tr w:rsidR="001F51FD" w:rsidRPr="00605A9B" w:rsidTr="006C25B9">
        <w:trPr>
          <w:trHeight w:hRule="exact" w:val="397"/>
        </w:trPr>
        <w:tc>
          <w:tcPr>
            <w:tcW w:w="2126" w:type="dxa"/>
            <w:vMerge/>
            <w:vAlign w:val="center"/>
          </w:tcPr>
          <w:p w:rsidR="001F51FD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338" w:type="dxa"/>
            <w:vAlign w:val="center"/>
          </w:tcPr>
          <w:p w:rsidR="001F51FD" w:rsidRPr="001F6C78" w:rsidRDefault="001F51FD" w:rsidP="00C24B02">
            <w:pPr>
              <w:jc w:val="left"/>
              <w:rPr>
                <w:rFonts w:ascii="楷体_GB2312" w:eastAsia="楷体_GB2312" w:hAnsi="宋体"/>
                <w:sz w:val="24"/>
              </w:rPr>
            </w:pPr>
            <w:r w:rsidRPr="001F6C78">
              <w:rPr>
                <w:rFonts w:ascii="楷体_GB2312" w:eastAsia="楷体_GB2312" w:hAnsi="宋体" w:hint="eastAsia"/>
                <w:sz w:val="24"/>
              </w:rPr>
              <w:t>9、</w:t>
            </w:r>
            <w:r>
              <w:rPr>
                <w:rFonts w:ascii="_5b8b_4f53" w:hAnsi="_5b8b_4f53"/>
                <w:szCs w:val="21"/>
              </w:rPr>
              <w:t>电转过程简单，可在超净工作台中一次完成；</w:t>
            </w:r>
          </w:p>
        </w:tc>
      </w:tr>
      <w:tr w:rsidR="002675F6" w:rsidTr="006C25B9">
        <w:tc>
          <w:tcPr>
            <w:tcW w:w="2126" w:type="dxa"/>
            <w:vAlign w:val="center"/>
          </w:tcPr>
          <w:p w:rsidR="002675F6" w:rsidRDefault="001F51F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设备</w:t>
            </w:r>
            <w:r w:rsidR="00661A74">
              <w:rPr>
                <w:rFonts w:ascii="楷体_GB2312" w:eastAsia="楷体_GB2312" w:hAnsi="宋体" w:hint="eastAsia"/>
                <w:b/>
                <w:sz w:val="28"/>
                <w:szCs w:val="28"/>
              </w:rPr>
              <w:t>配置</w:t>
            </w: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清单</w:t>
            </w:r>
          </w:p>
        </w:tc>
        <w:tc>
          <w:tcPr>
            <w:tcW w:w="7338" w:type="dxa"/>
            <w:vAlign w:val="center"/>
          </w:tcPr>
          <w:p w:rsidR="002675F6" w:rsidRDefault="00661A74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数量</w:t>
            </w:r>
          </w:p>
        </w:tc>
      </w:tr>
      <w:tr w:rsidR="002675F6" w:rsidTr="006C25B9">
        <w:tc>
          <w:tcPr>
            <w:tcW w:w="2126" w:type="dxa"/>
            <w:vAlign w:val="center"/>
          </w:tcPr>
          <w:p w:rsidR="002675F6" w:rsidRPr="00CC05EF" w:rsidRDefault="001F51FD" w:rsidP="00FE37B9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1、</w:t>
            </w:r>
            <w:r w:rsidR="00C378FD" w:rsidRPr="00C378FD">
              <w:rPr>
                <w:rFonts w:ascii="宋体" w:hAnsi="宋体" w:hint="eastAsia"/>
                <w:kern w:val="0"/>
                <w:szCs w:val="21"/>
              </w:rPr>
              <w:t>转染仪主机：</w:t>
            </w:r>
          </w:p>
        </w:tc>
        <w:tc>
          <w:tcPr>
            <w:tcW w:w="7338" w:type="dxa"/>
            <w:vAlign w:val="center"/>
          </w:tcPr>
          <w:p w:rsidR="002675F6" w:rsidRPr="00CC05EF" w:rsidRDefault="00C378FD" w:rsidP="001F51FD">
            <w:pPr>
              <w:spacing w:after="0" w:line="24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C378FD">
              <w:rPr>
                <w:rFonts w:ascii="宋体" w:hAnsi="宋体"/>
                <w:kern w:val="0"/>
                <w:szCs w:val="21"/>
              </w:rPr>
              <w:t>1</w:t>
            </w:r>
            <w:r w:rsidRPr="00C378FD">
              <w:rPr>
                <w:rFonts w:ascii="宋体" w:hAnsi="宋体" w:hint="eastAsia"/>
                <w:kern w:val="0"/>
                <w:szCs w:val="21"/>
              </w:rPr>
              <w:t>台</w:t>
            </w:r>
          </w:p>
        </w:tc>
      </w:tr>
      <w:tr w:rsidR="00916823" w:rsidTr="006C25B9">
        <w:tc>
          <w:tcPr>
            <w:tcW w:w="2126" w:type="dxa"/>
            <w:vAlign w:val="center"/>
          </w:tcPr>
          <w:p w:rsidR="00916823" w:rsidRPr="00CC05EF" w:rsidRDefault="001F51FD" w:rsidP="00603AE4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2、</w:t>
            </w:r>
            <w:r w:rsidR="00A731BB">
              <w:rPr>
                <w:rFonts w:ascii="宋体" w:eastAsia="宋体" w:hAnsi="宋体" w:cs="宋体" w:hint="eastAsia"/>
              </w:rPr>
              <w:t>转染用移液器</w:t>
            </w:r>
            <w:r w:rsidR="00A731BB">
              <w:rPr>
                <w:rFonts w:asciiTheme="minorEastAsia" w:hAnsiTheme="minorEastAsia" w:cs="Times New Roman" w:hint="eastAsia"/>
              </w:rPr>
              <w:t>：</w:t>
            </w:r>
          </w:p>
        </w:tc>
        <w:tc>
          <w:tcPr>
            <w:tcW w:w="7338" w:type="dxa"/>
            <w:vAlign w:val="center"/>
          </w:tcPr>
          <w:p w:rsidR="00916823" w:rsidRPr="00CC05EF" w:rsidRDefault="00FE37B9" w:rsidP="001F51FD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CC05EF">
              <w:rPr>
                <w:rFonts w:ascii="宋体" w:hAnsi="宋体"/>
                <w:kern w:val="0"/>
                <w:szCs w:val="21"/>
              </w:rPr>
              <w:t>1</w:t>
            </w:r>
            <w:r w:rsidR="00A731BB">
              <w:rPr>
                <w:rFonts w:ascii="宋体" w:hAnsi="宋体" w:hint="eastAsia"/>
                <w:kern w:val="0"/>
                <w:szCs w:val="21"/>
              </w:rPr>
              <w:t>支</w:t>
            </w:r>
          </w:p>
        </w:tc>
      </w:tr>
      <w:tr w:rsidR="00FE37B9" w:rsidTr="006C25B9">
        <w:tc>
          <w:tcPr>
            <w:tcW w:w="2126" w:type="dxa"/>
            <w:vAlign w:val="center"/>
          </w:tcPr>
          <w:p w:rsidR="00FE37B9" w:rsidRPr="00CC05EF" w:rsidRDefault="001F51FD" w:rsidP="00A731BB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3、</w:t>
            </w:r>
            <w:r w:rsidR="00A731BB">
              <w:rPr>
                <w:rFonts w:ascii="宋体" w:eastAsia="宋体" w:hAnsi="宋体" w:cs="宋体" w:hint="eastAsia"/>
              </w:rPr>
              <w:t>移液器基座：</w:t>
            </w:r>
          </w:p>
        </w:tc>
        <w:tc>
          <w:tcPr>
            <w:tcW w:w="7338" w:type="dxa"/>
            <w:vAlign w:val="center"/>
          </w:tcPr>
          <w:p w:rsidR="00FE37B9" w:rsidRPr="00CC05EF" w:rsidRDefault="00A731BB" w:rsidP="001F51FD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Times New Roman" w:eastAsia="_5b8b_4f53" w:hAnsi="Times New Roman" w:cs="Times New Roman"/>
              </w:rPr>
              <w:t>1</w:t>
            </w:r>
            <w:r>
              <w:rPr>
                <w:rFonts w:ascii="宋体" w:eastAsia="宋体" w:hAnsi="宋体" w:cs="宋体" w:hint="eastAsia"/>
              </w:rPr>
              <w:t>台</w:t>
            </w:r>
          </w:p>
        </w:tc>
      </w:tr>
      <w:tr w:rsidR="00C079A5" w:rsidTr="006C25B9">
        <w:tc>
          <w:tcPr>
            <w:tcW w:w="2126" w:type="dxa"/>
            <w:vAlign w:val="center"/>
          </w:tcPr>
          <w:p w:rsidR="00C079A5" w:rsidRPr="00CC05EF" w:rsidRDefault="000974A7" w:rsidP="00CC05EF">
            <w:pPr>
              <w:jc w:val="left"/>
              <w:rPr>
                <w:rFonts w:ascii="宋体" w:hAnsi="宋体"/>
                <w:kern w:val="0"/>
                <w:szCs w:val="21"/>
              </w:rPr>
            </w:pPr>
            <w:bookmarkStart w:id="3" w:name="OLE_LINK11"/>
            <w:bookmarkStart w:id="4" w:name="OLE_LINK12"/>
            <w:r w:rsidRPr="00CC05EF">
              <w:rPr>
                <w:rFonts w:ascii="宋体" w:hAnsi="宋体" w:hint="eastAsia"/>
                <w:kern w:val="0"/>
                <w:szCs w:val="21"/>
              </w:rPr>
              <w:t>使用说明书</w:t>
            </w:r>
            <w:bookmarkEnd w:id="3"/>
            <w:bookmarkEnd w:id="4"/>
          </w:p>
        </w:tc>
        <w:tc>
          <w:tcPr>
            <w:tcW w:w="7338" w:type="dxa"/>
            <w:vAlign w:val="center"/>
          </w:tcPr>
          <w:p w:rsidR="00C079A5" w:rsidRPr="00CC05EF" w:rsidRDefault="00C079A5" w:rsidP="006C25B9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CC05EF">
              <w:rPr>
                <w:rFonts w:ascii="宋体" w:hAnsi="宋体" w:hint="eastAsia"/>
                <w:kern w:val="0"/>
                <w:szCs w:val="21"/>
              </w:rPr>
              <w:t>1套</w:t>
            </w:r>
          </w:p>
        </w:tc>
      </w:tr>
      <w:tr w:rsidR="002675F6" w:rsidTr="006C25B9">
        <w:trPr>
          <w:trHeight w:val="1180"/>
        </w:trPr>
        <w:tc>
          <w:tcPr>
            <w:tcW w:w="9464" w:type="dxa"/>
            <w:gridSpan w:val="2"/>
            <w:vAlign w:val="center"/>
          </w:tcPr>
          <w:p w:rsidR="00543585" w:rsidRPr="00543585" w:rsidRDefault="00543585" w:rsidP="00543585">
            <w:pPr>
              <w:spacing w:after="0" w:line="240" w:lineRule="auto"/>
              <w:rPr>
                <w:rFonts w:ascii="仿宋" w:eastAsia="仿宋" w:hAnsi="仿宋" w:cs="仿宋"/>
                <w:b/>
                <w:sz w:val="24"/>
              </w:rPr>
            </w:pPr>
            <w:r w:rsidRPr="00543585">
              <w:rPr>
                <w:rFonts w:ascii="仿宋" w:eastAsia="仿宋" w:hAnsi="仿宋" w:cs="仿宋" w:hint="eastAsia"/>
                <w:b/>
                <w:sz w:val="24"/>
              </w:rPr>
              <w:t xml:space="preserve">备注： 1、带“★”符号项目为必须满足指标，若出现一项负偏离，则视为废标      </w:t>
            </w:r>
          </w:p>
          <w:p w:rsidR="00543585" w:rsidRPr="00543585" w:rsidRDefault="00543585" w:rsidP="009F662C">
            <w:pPr>
              <w:spacing w:after="0" w:line="240" w:lineRule="auto"/>
              <w:ind w:firstLineChars="350" w:firstLine="843"/>
              <w:rPr>
                <w:rFonts w:ascii="仿宋" w:eastAsia="仿宋" w:hAnsi="仿宋" w:cs="仿宋"/>
                <w:b/>
                <w:sz w:val="24"/>
              </w:rPr>
            </w:pPr>
            <w:r w:rsidRPr="00543585">
              <w:rPr>
                <w:rFonts w:ascii="仿宋" w:eastAsia="仿宋" w:hAnsi="仿宋" w:cs="仿宋" w:hint="eastAsia"/>
                <w:b/>
                <w:sz w:val="24"/>
              </w:rPr>
              <w:t>2、带“▲”符号项目为重要指标，若出现三项及以上负偏离，则视为废标</w:t>
            </w:r>
          </w:p>
          <w:p w:rsidR="002675F6" w:rsidRDefault="00543585" w:rsidP="009F662C">
            <w:pPr>
              <w:spacing w:after="0" w:line="240" w:lineRule="auto"/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 w:rsidRPr="00543585">
              <w:rPr>
                <w:rFonts w:ascii="仿宋" w:eastAsia="仿宋" w:hAnsi="仿宋" w:cs="仿宋" w:hint="eastAsia"/>
                <w:b/>
                <w:sz w:val="24"/>
              </w:rPr>
              <w:t>3、其他项目为一般指标，若出现五项及以上负偏离，则视为废标</w:t>
            </w:r>
          </w:p>
        </w:tc>
      </w:tr>
    </w:tbl>
    <w:p w:rsidR="009F662C" w:rsidRDefault="009F662C" w:rsidP="009F662C">
      <w:pPr>
        <w:spacing w:line="300" w:lineRule="auto"/>
        <w:rPr>
          <w:rFonts w:ascii="宋体" w:hAnsi="宋体" w:cs="华文中宋"/>
          <w:b/>
          <w:bCs/>
          <w:sz w:val="30"/>
          <w:szCs w:val="30"/>
        </w:rPr>
      </w:pPr>
      <w:r>
        <w:rPr>
          <w:rFonts w:ascii="宋体" w:hAnsi="宋体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9F662C" w:rsidRDefault="009F662C" w:rsidP="009F662C">
      <w:pPr>
        <w:spacing w:line="300" w:lineRule="auto"/>
        <w:ind w:firstLineChars="3050" w:firstLine="6430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2675F6" w:rsidRPr="00543585" w:rsidRDefault="002675F6" w:rsidP="00543585">
      <w:pPr>
        <w:rPr>
          <w:rFonts w:ascii="楷体_GB2312" w:eastAsia="楷体_GB2312" w:hAnsi="宋体"/>
          <w:sz w:val="28"/>
          <w:szCs w:val="28"/>
        </w:rPr>
      </w:pPr>
    </w:p>
    <w:sectPr w:rsidR="002675F6" w:rsidRPr="00543585" w:rsidSect="006C25B9">
      <w:pgSz w:w="11906" w:h="16838"/>
      <w:pgMar w:top="873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50" w:rsidRDefault="009D7D50" w:rsidP="00E96A35">
      <w:pPr>
        <w:spacing w:after="0" w:line="240" w:lineRule="auto"/>
      </w:pPr>
      <w:r>
        <w:separator/>
      </w:r>
    </w:p>
  </w:endnote>
  <w:endnote w:type="continuationSeparator" w:id="0">
    <w:p w:rsidR="009D7D50" w:rsidRDefault="009D7D50" w:rsidP="00E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50" w:rsidRDefault="009D7D50" w:rsidP="00E96A35">
      <w:pPr>
        <w:spacing w:after="0" w:line="240" w:lineRule="auto"/>
      </w:pPr>
      <w:r>
        <w:separator/>
      </w:r>
    </w:p>
  </w:footnote>
  <w:footnote w:type="continuationSeparator" w:id="0">
    <w:p w:rsidR="009D7D50" w:rsidRDefault="009D7D50" w:rsidP="00E9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F53"/>
    <w:multiLevelType w:val="multilevel"/>
    <w:tmpl w:val="0A90A04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">
    <w:nsid w:val="23D734D1"/>
    <w:multiLevelType w:val="multilevel"/>
    <w:tmpl w:val="D1F66E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7994E39"/>
    <w:multiLevelType w:val="multilevel"/>
    <w:tmpl w:val="4CD4BB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162361C"/>
    <w:multiLevelType w:val="multilevel"/>
    <w:tmpl w:val="3162361C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3DBC111A"/>
    <w:multiLevelType w:val="multilevel"/>
    <w:tmpl w:val="7102E7CC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5">
    <w:nsid w:val="7393192F"/>
    <w:multiLevelType w:val="hybridMultilevel"/>
    <w:tmpl w:val="E1BA249E"/>
    <w:lvl w:ilvl="0" w:tplc="EEC8F2D2">
      <w:numFmt w:val="bullet"/>
      <w:lvlText w:val="▲"/>
      <w:lvlJc w:val="left"/>
      <w:pPr>
        <w:ind w:left="720" w:hanging="360"/>
      </w:pPr>
      <w:rPr>
        <w:rFonts w:ascii="宋体" w:eastAsia="宋体" w:hAnsi="宋体" w:cs="宋体" w:hint="eastAsia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5F6"/>
    <w:rsid w:val="0001567C"/>
    <w:rsid w:val="000300D4"/>
    <w:rsid w:val="00037063"/>
    <w:rsid w:val="00071001"/>
    <w:rsid w:val="000974A7"/>
    <w:rsid w:val="000A2B25"/>
    <w:rsid w:val="000A36F0"/>
    <w:rsid w:val="000A517D"/>
    <w:rsid w:val="000B2C64"/>
    <w:rsid w:val="000C19F2"/>
    <w:rsid w:val="000F5F6F"/>
    <w:rsid w:val="00137162"/>
    <w:rsid w:val="00172934"/>
    <w:rsid w:val="001C0988"/>
    <w:rsid w:val="001D773E"/>
    <w:rsid w:val="001E29B8"/>
    <w:rsid w:val="001E3511"/>
    <w:rsid w:val="001F51FD"/>
    <w:rsid w:val="001F5307"/>
    <w:rsid w:val="001F6C78"/>
    <w:rsid w:val="002367CF"/>
    <w:rsid w:val="002368D5"/>
    <w:rsid w:val="002621E7"/>
    <w:rsid w:val="002675F6"/>
    <w:rsid w:val="002A7250"/>
    <w:rsid w:val="002A7737"/>
    <w:rsid w:val="00312E61"/>
    <w:rsid w:val="003312C4"/>
    <w:rsid w:val="00333CA2"/>
    <w:rsid w:val="0035772A"/>
    <w:rsid w:val="00364B88"/>
    <w:rsid w:val="003705BD"/>
    <w:rsid w:val="003A5844"/>
    <w:rsid w:val="003C3FF9"/>
    <w:rsid w:val="00426F34"/>
    <w:rsid w:val="00440DDA"/>
    <w:rsid w:val="00446BE3"/>
    <w:rsid w:val="0045245C"/>
    <w:rsid w:val="00453764"/>
    <w:rsid w:val="00470DD8"/>
    <w:rsid w:val="00481216"/>
    <w:rsid w:val="004913F9"/>
    <w:rsid w:val="004D7F87"/>
    <w:rsid w:val="004F0930"/>
    <w:rsid w:val="00502282"/>
    <w:rsid w:val="00505A56"/>
    <w:rsid w:val="00507CCB"/>
    <w:rsid w:val="00515E2D"/>
    <w:rsid w:val="005254A1"/>
    <w:rsid w:val="00534523"/>
    <w:rsid w:val="00537BCD"/>
    <w:rsid w:val="00543585"/>
    <w:rsid w:val="00553C6F"/>
    <w:rsid w:val="0055408F"/>
    <w:rsid w:val="00554256"/>
    <w:rsid w:val="00574749"/>
    <w:rsid w:val="00580633"/>
    <w:rsid w:val="0058779E"/>
    <w:rsid w:val="0059063D"/>
    <w:rsid w:val="005B1354"/>
    <w:rsid w:val="005C01BB"/>
    <w:rsid w:val="005C5B8C"/>
    <w:rsid w:val="005D1721"/>
    <w:rsid w:val="00603AE4"/>
    <w:rsid w:val="00605A9B"/>
    <w:rsid w:val="006501F4"/>
    <w:rsid w:val="00661A74"/>
    <w:rsid w:val="006714F0"/>
    <w:rsid w:val="006A5887"/>
    <w:rsid w:val="006B04D4"/>
    <w:rsid w:val="006C25B9"/>
    <w:rsid w:val="006E1074"/>
    <w:rsid w:val="006F0B5B"/>
    <w:rsid w:val="006F14FD"/>
    <w:rsid w:val="00706616"/>
    <w:rsid w:val="00742154"/>
    <w:rsid w:val="00743769"/>
    <w:rsid w:val="00754241"/>
    <w:rsid w:val="00800B17"/>
    <w:rsid w:val="00812BEB"/>
    <w:rsid w:val="0081622C"/>
    <w:rsid w:val="0082377E"/>
    <w:rsid w:val="008406DD"/>
    <w:rsid w:val="00881FB8"/>
    <w:rsid w:val="00884F35"/>
    <w:rsid w:val="008A136B"/>
    <w:rsid w:val="008C0CEB"/>
    <w:rsid w:val="008C556E"/>
    <w:rsid w:val="008E3E48"/>
    <w:rsid w:val="008E650F"/>
    <w:rsid w:val="00910A44"/>
    <w:rsid w:val="00916823"/>
    <w:rsid w:val="00936773"/>
    <w:rsid w:val="00966700"/>
    <w:rsid w:val="00995C89"/>
    <w:rsid w:val="009A245A"/>
    <w:rsid w:val="009C221A"/>
    <w:rsid w:val="009D7D50"/>
    <w:rsid w:val="009E5092"/>
    <w:rsid w:val="009F0328"/>
    <w:rsid w:val="009F3BB9"/>
    <w:rsid w:val="009F662C"/>
    <w:rsid w:val="00A0148B"/>
    <w:rsid w:val="00A34DE3"/>
    <w:rsid w:val="00A65A24"/>
    <w:rsid w:val="00A731BB"/>
    <w:rsid w:val="00A92EC7"/>
    <w:rsid w:val="00A93124"/>
    <w:rsid w:val="00B171CC"/>
    <w:rsid w:val="00B23C2C"/>
    <w:rsid w:val="00B43A45"/>
    <w:rsid w:val="00B52FE3"/>
    <w:rsid w:val="00B5451E"/>
    <w:rsid w:val="00B82710"/>
    <w:rsid w:val="00BE0119"/>
    <w:rsid w:val="00C079A5"/>
    <w:rsid w:val="00C155B1"/>
    <w:rsid w:val="00C15B41"/>
    <w:rsid w:val="00C24B02"/>
    <w:rsid w:val="00C378FD"/>
    <w:rsid w:val="00C42941"/>
    <w:rsid w:val="00C479C1"/>
    <w:rsid w:val="00CC05EF"/>
    <w:rsid w:val="00CC5D87"/>
    <w:rsid w:val="00CD56B1"/>
    <w:rsid w:val="00CD65BD"/>
    <w:rsid w:val="00D9216A"/>
    <w:rsid w:val="00DA25BB"/>
    <w:rsid w:val="00DB32C5"/>
    <w:rsid w:val="00DC3987"/>
    <w:rsid w:val="00DD46F6"/>
    <w:rsid w:val="00DD65DC"/>
    <w:rsid w:val="00E1252C"/>
    <w:rsid w:val="00E32FEE"/>
    <w:rsid w:val="00E33B51"/>
    <w:rsid w:val="00E85459"/>
    <w:rsid w:val="00E96A35"/>
    <w:rsid w:val="00EA030F"/>
    <w:rsid w:val="00EC4A00"/>
    <w:rsid w:val="00F042FB"/>
    <w:rsid w:val="00F83DFD"/>
    <w:rsid w:val="00F85676"/>
    <w:rsid w:val="00F93FAB"/>
    <w:rsid w:val="00FA33F1"/>
    <w:rsid w:val="00FC3370"/>
    <w:rsid w:val="00FE37B9"/>
    <w:rsid w:val="6ADE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5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6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rsid w:val="00E96A35"/>
    <w:rPr>
      <w:kern w:val="2"/>
      <w:sz w:val="21"/>
      <w:szCs w:val="24"/>
    </w:rPr>
  </w:style>
  <w:style w:type="paragraph" w:styleId="a4">
    <w:name w:val="footer"/>
    <w:basedOn w:val="a"/>
    <w:link w:val="Char0"/>
    <w:rsid w:val="00E96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rsid w:val="00E96A35"/>
    <w:rPr>
      <w:kern w:val="2"/>
      <w:sz w:val="21"/>
      <w:szCs w:val="24"/>
    </w:rPr>
  </w:style>
  <w:style w:type="paragraph" w:styleId="a5">
    <w:name w:val="List Paragraph"/>
    <w:basedOn w:val="a"/>
    <w:uiPriority w:val="34"/>
    <w:qFormat/>
    <w:rsid w:val="00453764"/>
    <w:pPr>
      <w:spacing w:after="0" w:line="240" w:lineRule="auto"/>
      <w:ind w:firstLineChars="200" w:firstLine="420"/>
    </w:pPr>
    <w:rPr>
      <w:rFonts w:ascii="Calibri" w:eastAsia="宋体" w:hAnsi="Calibri" w:cs="Times New Roman"/>
      <w:sz w:val="24"/>
    </w:rPr>
  </w:style>
  <w:style w:type="paragraph" w:styleId="a6">
    <w:name w:val="Plain Text"/>
    <w:basedOn w:val="a"/>
    <w:link w:val="Char1"/>
    <w:unhideWhenUsed/>
    <w:rsid w:val="009F0328"/>
    <w:pPr>
      <w:spacing w:after="0" w:line="240" w:lineRule="auto"/>
    </w:pPr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rsid w:val="009F0328"/>
    <w:rPr>
      <w:rFonts w:ascii="Consolas" w:hAnsi="Consolas"/>
      <w:kern w:val="2"/>
      <w:sz w:val="21"/>
      <w:szCs w:val="21"/>
    </w:rPr>
  </w:style>
  <w:style w:type="character" w:customStyle="1" w:styleId="Char1">
    <w:name w:val="纯文本 Char1"/>
    <w:basedOn w:val="a0"/>
    <w:link w:val="a6"/>
    <w:locked/>
    <w:rsid w:val="009F0328"/>
    <w:rPr>
      <w:rFonts w:ascii="宋体" w:eastAsia="宋体" w:hAnsi="Courier New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9520">
              <w:marLeft w:val="0"/>
              <w:marRight w:val="0"/>
              <w:marTop w:val="144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9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105</Words>
  <Characters>604</Characters>
  <Application>Microsoft Office Word</Application>
  <DocSecurity>0</DocSecurity>
  <Lines>5</Lines>
  <Paragraphs>1</Paragraphs>
  <ScaleCrop>false</ScaleCrop>
  <Company>Life Technologies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zhangjingtao</dc:creator>
  <cp:lastModifiedBy>Administrator</cp:lastModifiedBy>
  <cp:revision>106</cp:revision>
  <dcterms:created xsi:type="dcterms:W3CDTF">2014-10-29T12:08:00Z</dcterms:created>
  <dcterms:modified xsi:type="dcterms:W3CDTF">2018-11-08T11:01:00Z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