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附件2</w:t>
      </w:r>
    </w:p>
    <w:p>
      <w:pPr>
        <w:spacing w:after="156"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六室“数字检耳镜”技术参数需求表</w:t>
      </w:r>
    </w:p>
    <w:tbl>
      <w:tblPr>
        <w:tblStyle w:val="6"/>
        <w:tblW w:w="96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6"/>
        <w:gridCol w:w="5521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722" w:type="dxa"/>
            <w:gridSpan w:val="2"/>
            <w:vAlign w:val="center"/>
          </w:tcPr>
          <w:p>
            <w:pPr>
              <w:spacing w:line="320" w:lineRule="exact"/>
              <w:rPr>
                <w:rFonts w:ascii="华文中宋" w:hAnsi="华文中宋" w:eastAsia="华文中宋" w:cs="华文中宋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用于现场试验动物耳部、鼻咽喉部伤情检查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722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无需场地要求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722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沙漠、戈壁、高原等现场试验环境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  <w:t xml:space="preserve">    </w:t>
            </w: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946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主要配置或模块名称</w:t>
            </w:r>
          </w:p>
        </w:tc>
        <w:tc>
          <w:tcPr>
            <w:tcW w:w="7722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数字检耳镜技术参数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360°环状光纤照明，均匀无阴影；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检耳镜的视场角≥60°；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检耳镜的最大照度≥1500Lx（L≈4mm），其照度应连续可调；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检耳镜的中心分辨率≥19p/mm（工作距离L≈4mm）；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手柄: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采用可充电手柄,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手柄充满电后可连续工作90分钟以上,</w:t>
            </w:r>
            <w:r>
              <w:rPr>
                <w:rFonts w:ascii="宋体" w:hAnsi="宋体" w:eastAsia="宋体"/>
                <w:sz w:val="21"/>
                <w:szCs w:val="21"/>
              </w:rPr>
              <w:t>无线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，</w:t>
            </w:r>
            <w:r>
              <w:rPr>
                <w:rFonts w:ascii="宋体" w:hAnsi="宋体" w:eastAsia="宋体"/>
                <w:sz w:val="21"/>
                <w:szCs w:val="21"/>
              </w:rPr>
              <w:t>易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携带，可无级调节光亮度；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高像素CMOS传感器。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窥耳器免污染快速卸载装置；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具有鼓气球囊插口，可进行鼓膜弹性检查；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可以视频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及图片格式进行拍摄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视频及影像可放大到常规尺寸的</w:t>
            </w:r>
            <w:r>
              <w:rPr>
                <w:rFonts w:hint="eastAsia" w:ascii="宋体" w:hAnsi="PingFang SC Regular" w:eastAsia="宋体" w:cs="PingFang SC Regular"/>
                <w:color w:val="000000"/>
                <w:sz w:val="21"/>
                <w:szCs w:val="21"/>
              </w:rPr>
              <w:t>约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2倍；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手动无极变焦功能可针对不同耳道长度调整对焦位置；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单键捕获功能；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静态图像采用同步瞬时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拍照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，无延迟；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图文报告工作站，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报告内容包含医院名头、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患者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（实验动物）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信息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、左右耳实拍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图片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及病情描述等内容；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</w:tcPr>
          <w:p>
            <w:pPr>
              <w:pStyle w:val="11"/>
              <w:numPr>
                <w:ilvl w:val="0"/>
                <w:numId w:val="1"/>
              </w:numPr>
              <w:spacing w:line="276" w:lineRule="auto"/>
              <w:ind w:firstLine="420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USB数据传输，方便维护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随机附件</w:t>
            </w:r>
          </w:p>
        </w:tc>
        <w:tc>
          <w:tcPr>
            <w:tcW w:w="7722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Theme="minorEastAsia" w:hAnsiTheme="minorEastAsia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售后服务需求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整机质保1年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西南地区有相应维修售后点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</w:p>
        </w:tc>
        <w:tc>
          <w:tcPr>
            <w:tcW w:w="7722" w:type="dxa"/>
            <w:gridSpan w:val="2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检耳镜机身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锂离子可充电手柄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直流充电器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U</w:t>
            </w:r>
            <w:r>
              <w:rPr>
                <w:rFonts w:asciiTheme="minorEastAsia" w:hAnsiTheme="minorEastAsia" w:cstheme="minorEastAsia"/>
                <w:sz w:val="21"/>
                <w:szCs w:val="21"/>
              </w:rPr>
              <w:t>SB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数据线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2.75</w:t>
            </w:r>
            <w:r>
              <w:rPr>
                <w:rFonts w:asciiTheme="minorEastAsia" w:hAnsiTheme="minorEastAsia" w:cstheme="minorEastAsia"/>
                <w:sz w:val="21"/>
                <w:szCs w:val="21"/>
              </w:rPr>
              <w:t>mm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窥耳器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4</w:t>
            </w:r>
            <w:r>
              <w:rPr>
                <w:rFonts w:asciiTheme="minorEastAsia" w:hAnsiTheme="minorEastAsia" w:cstheme="minorEastAsia"/>
                <w:sz w:val="21"/>
                <w:szCs w:val="21"/>
              </w:rPr>
              <w:t>mm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窥耳器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鼓起气球及管路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L</w:t>
            </w:r>
            <w:r>
              <w:rPr>
                <w:rFonts w:asciiTheme="minorEastAsia" w:hAnsiTheme="minorEastAsia" w:cstheme="minorEastAsia"/>
                <w:sz w:val="21"/>
                <w:szCs w:val="21"/>
              </w:rPr>
              <w:t>ED</w:t>
            </w: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光源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备用卤素光源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图文报告工作站（含软件）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彩色打印机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，需逐条说明制定理由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</w:t>
            </w:r>
            <w:r>
              <w:rPr>
                <w:rFonts w:hint="eastAsia" w:ascii="仿宋" w:hAnsi="仿宋" w:eastAsia="仿宋" w:cs="仿宋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b/>
          <w:szCs w:val="28"/>
        </w:rPr>
        <w:t>科室主任：                                科室代表：</w:t>
      </w:r>
    </w:p>
    <w:p>
      <w:pPr>
        <w:ind w:firstLine="7529" w:firstLineChars="2500"/>
        <w:rPr>
          <w:rFonts w:cs="华文中宋" w:asciiTheme="minorEastAsia" w:hAnsiTheme="minorEastAsia"/>
          <w:b/>
          <w:bCs/>
          <w:sz w:val="30"/>
          <w:szCs w:val="30"/>
          <w:u w:val="single"/>
        </w:rPr>
      </w:pP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50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50"/>
    <w:family w:val="auto"/>
    <w:pitch w:val="default"/>
    <w:sig w:usb0="00000287" w:usb1="080F0000" w:usb2="00000000" w:usb3="00000000" w:csb0="0004009F" w:csb1="DFD70000"/>
  </w:font>
  <w:font w:name="PingFang SC Regular">
    <w:altName w:val="Microsoft YaHei UI"/>
    <w:panose1 w:val="020B0400000000000000"/>
    <w:charset w:val="50"/>
    <w:family w:val="auto"/>
    <w:pitch w:val="default"/>
    <w:sig w:usb0="00000000" w:usb1="00000000" w:usb2="00000017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907E0"/>
    <w:multiLevelType w:val="multilevel"/>
    <w:tmpl w:val="28B907E0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748D"/>
    <w:rsid w:val="00033DC9"/>
    <w:rsid w:val="0003575C"/>
    <w:rsid w:val="00041A2E"/>
    <w:rsid w:val="000428D8"/>
    <w:rsid w:val="000F4933"/>
    <w:rsid w:val="00115EEC"/>
    <w:rsid w:val="00122041"/>
    <w:rsid w:val="00162540"/>
    <w:rsid w:val="001C3E92"/>
    <w:rsid w:val="00236AE6"/>
    <w:rsid w:val="0032255F"/>
    <w:rsid w:val="0033501A"/>
    <w:rsid w:val="00340CA9"/>
    <w:rsid w:val="00341BF3"/>
    <w:rsid w:val="00362DBD"/>
    <w:rsid w:val="003673E6"/>
    <w:rsid w:val="00371340"/>
    <w:rsid w:val="003777B5"/>
    <w:rsid w:val="00383A49"/>
    <w:rsid w:val="00395683"/>
    <w:rsid w:val="003C5A9B"/>
    <w:rsid w:val="003F49AB"/>
    <w:rsid w:val="00422299"/>
    <w:rsid w:val="00435358"/>
    <w:rsid w:val="0046001F"/>
    <w:rsid w:val="0046625D"/>
    <w:rsid w:val="004B2C8F"/>
    <w:rsid w:val="00542DAD"/>
    <w:rsid w:val="00550E51"/>
    <w:rsid w:val="00557790"/>
    <w:rsid w:val="00572F07"/>
    <w:rsid w:val="005B4A10"/>
    <w:rsid w:val="005D0783"/>
    <w:rsid w:val="00607BE9"/>
    <w:rsid w:val="00607E7A"/>
    <w:rsid w:val="00633CD5"/>
    <w:rsid w:val="0069771B"/>
    <w:rsid w:val="006B2EBE"/>
    <w:rsid w:val="006F7612"/>
    <w:rsid w:val="00704C68"/>
    <w:rsid w:val="00740B05"/>
    <w:rsid w:val="0076253C"/>
    <w:rsid w:val="00783D50"/>
    <w:rsid w:val="00792A95"/>
    <w:rsid w:val="007C529C"/>
    <w:rsid w:val="007F0031"/>
    <w:rsid w:val="00835F7A"/>
    <w:rsid w:val="0088188B"/>
    <w:rsid w:val="00923802"/>
    <w:rsid w:val="009335AA"/>
    <w:rsid w:val="0094758D"/>
    <w:rsid w:val="009919FF"/>
    <w:rsid w:val="009C091D"/>
    <w:rsid w:val="009D329A"/>
    <w:rsid w:val="00A204D2"/>
    <w:rsid w:val="00A2088D"/>
    <w:rsid w:val="00A62D54"/>
    <w:rsid w:val="00AE61E9"/>
    <w:rsid w:val="00B42C13"/>
    <w:rsid w:val="00B70DDC"/>
    <w:rsid w:val="00C67A83"/>
    <w:rsid w:val="00C7411B"/>
    <w:rsid w:val="00C81F2D"/>
    <w:rsid w:val="00CA6C8F"/>
    <w:rsid w:val="00CD006F"/>
    <w:rsid w:val="00CD2A38"/>
    <w:rsid w:val="00CE3CC9"/>
    <w:rsid w:val="00D47CFF"/>
    <w:rsid w:val="00D533DE"/>
    <w:rsid w:val="00D66D96"/>
    <w:rsid w:val="00DA3909"/>
    <w:rsid w:val="00DB5A72"/>
    <w:rsid w:val="00DB6087"/>
    <w:rsid w:val="00E004DA"/>
    <w:rsid w:val="00E16B86"/>
    <w:rsid w:val="00E16B8C"/>
    <w:rsid w:val="00E21945"/>
    <w:rsid w:val="00E53CA1"/>
    <w:rsid w:val="00E6086E"/>
    <w:rsid w:val="00E856F9"/>
    <w:rsid w:val="00EC5103"/>
    <w:rsid w:val="00EC754D"/>
    <w:rsid w:val="00F6209F"/>
    <w:rsid w:val="07517E2E"/>
    <w:rsid w:val="080B363C"/>
    <w:rsid w:val="09064409"/>
    <w:rsid w:val="104B1AB9"/>
    <w:rsid w:val="25F433C6"/>
    <w:rsid w:val="26005ABD"/>
    <w:rsid w:val="2C1D1B69"/>
    <w:rsid w:val="2D9F7D6A"/>
    <w:rsid w:val="2E110A97"/>
    <w:rsid w:val="360F782A"/>
    <w:rsid w:val="38175CE8"/>
    <w:rsid w:val="3D0E6134"/>
    <w:rsid w:val="43D00E62"/>
    <w:rsid w:val="459F175D"/>
    <w:rsid w:val="46361B5E"/>
    <w:rsid w:val="46662F6D"/>
    <w:rsid w:val="51F95F72"/>
    <w:rsid w:val="53E17CCB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字符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34"/>
    <w:pPr>
      <w:ind w:firstLine="420" w:firstLineChars="200"/>
    </w:pPr>
  </w:style>
  <w:style w:type="character" w:customStyle="1" w:styleId="12">
    <w:name w:val="批注框文本字符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129</Words>
  <Characters>740</Characters>
  <Lines>6</Lines>
  <Paragraphs>1</Paragraphs>
  <TotalTime>23</TotalTime>
  <ScaleCrop>false</ScaleCrop>
  <LinksUpToDate>false</LinksUpToDate>
  <CharactersWithSpaces>868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2019-04-11T09:03:00Z</dcterms:created>
  <dc:creator>Administrator</dc:creator>
  <cp:lastModifiedBy>cgzx</cp:lastModifiedBy>
  <cp:lastPrinted>2019-02-28T02:31:00Z</cp:lastPrinted>
  <dcterms:modified xsi:type="dcterms:W3CDTF">2019-05-13T01:16:36Z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