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中心办公室“彩色多功能</w:t>
      </w:r>
      <w:r>
        <w:rPr>
          <w:rFonts w:ascii="黑体" w:hAnsi="宋体" w:eastAsia="黑体"/>
          <w:b/>
          <w:sz w:val="36"/>
          <w:szCs w:val="36"/>
        </w:rPr>
        <w:t>复印机</w:t>
      </w:r>
      <w:r>
        <w:rPr>
          <w:rFonts w:hint="eastAsia" w:ascii="黑体" w:hAnsi="宋体" w:eastAsia="黑体"/>
          <w:b/>
          <w:sz w:val="36"/>
          <w:szCs w:val="36"/>
        </w:rPr>
        <w:t>”技术参数需求表</w:t>
      </w:r>
    </w:p>
    <w:tbl>
      <w:tblPr>
        <w:tblStyle w:val="6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647" w:type="dxa"/>
            <w:vAlign w:val="center"/>
          </w:tcPr>
          <w:p>
            <w:pPr>
              <w:jc w:val="center"/>
              <w:rPr>
                <w:rFonts w:ascii="宋体" w:hAnsi="宋体" w:eastAsia="宋体" w:cs="华文中宋"/>
                <w:b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2"/>
              </w:rPr>
              <w:t>产品用途及使用范围</w:t>
            </w:r>
          </w:p>
        </w:tc>
        <w:tc>
          <w:tcPr>
            <w:tcW w:w="602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/>
                <w:bCs/>
                <w:sz w:val="22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2"/>
              </w:rPr>
              <w:t>主要用于中心办公室文件</w:t>
            </w:r>
            <w:r>
              <w:rPr>
                <w:rFonts w:ascii="宋体" w:hAnsi="宋体" w:eastAsia="宋体" w:cstheme="minorEastAsia"/>
                <w:b/>
                <w:bCs/>
                <w:sz w:val="22"/>
              </w:rPr>
              <w:t>的</w:t>
            </w:r>
            <w:r>
              <w:rPr>
                <w:rFonts w:hint="eastAsia" w:ascii="宋体" w:hAnsi="宋体" w:eastAsia="宋体" w:cstheme="minorEastAsia"/>
                <w:b/>
                <w:bCs/>
                <w:sz w:val="22"/>
              </w:rPr>
              <w:t>复印</w:t>
            </w:r>
            <w:r>
              <w:rPr>
                <w:rFonts w:ascii="宋体" w:hAnsi="宋体" w:eastAsia="宋体" w:cstheme="minorEastAsia"/>
                <w:b/>
                <w:bCs/>
                <w:sz w:val="22"/>
              </w:rPr>
              <w:t>、打印</w:t>
            </w:r>
            <w:r>
              <w:rPr>
                <w:rFonts w:hint="eastAsia" w:ascii="宋体" w:hAnsi="宋体" w:eastAsia="宋体" w:cstheme="minorEastAsia"/>
                <w:b/>
                <w:bCs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647" w:type="dxa"/>
            <w:vAlign w:val="center"/>
          </w:tcPr>
          <w:p>
            <w:pPr>
              <w:jc w:val="center"/>
              <w:rPr>
                <w:rFonts w:ascii="宋体" w:hAnsi="宋体" w:eastAsia="宋体" w:cs="华文中宋"/>
                <w:b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2"/>
              </w:rPr>
              <w:t>安装场地</w:t>
            </w:r>
          </w:p>
        </w:tc>
        <w:tc>
          <w:tcPr>
            <w:tcW w:w="6021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中心</w:t>
            </w:r>
            <w:r>
              <w:rPr>
                <w:rFonts w:ascii="宋体" w:hAnsi="宋体" w:eastAsia="宋体"/>
                <w:b/>
                <w:sz w:val="22"/>
              </w:rPr>
              <w:t>办公室</w:t>
            </w:r>
            <w:r>
              <w:rPr>
                <w:rFonts w:hint="eastAsia" w:ascii="宋体" w:hAnsi="宋体" w:eastAsia="宋体"/>
                <w:b/>
                <w:sz w:val="22"/>
              </w:rPr>
              <w:t>文印室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647" w:type="dxa"/>
            <w:vAlign w:val="center"/>
          </w:tcPr>
          <w:p>
            <w:pPr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品牌</w:t>
            </w:r>
          </w:p>
        </w:tc>
        <w:tc>
          <w:tcPr>
            <w:tcW w:w="6021" w:type="dxa"/>
            <w:vAlign w:val="center"/>
          </w:tcPr>
          <w:p>
            <w:pPr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富士</w:t>
            </w:r>
            <w:r>
              <w:rPr>
                <w:rFonts w:ascii="宋体" w:hAnsi="宋体" w:eastAsia="宋体" w:cs="华文中宋"/>
                <w:bCs/>
                <w:sz w:val="22"/>
              </w:rPr>
              <w:t>施乐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型号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D</w:t>
            </w:r>
            <w:r>
              <w:rPr>
                <w:rFonts w:ascii="宋体" w:hAnsi="宋体" w:eastAsia="宋体"/>
                <w:sz w:val="22"/>
              </w:rPr>
              <w:t>ocu</w:t>
            </w:r>
            <w:r>
              <w:rPr>
                <w:rFonts w:hint="eastAsia" w:ascii="宋体" w:hAnsi="宋体" w:eastAsia="宋体"/>
                <w:sz w:val="22"/>
              </w:rPr>
              <w:t>C</w:t>
            </w:r>
            <w:r>
              <w:rPr>
                <w:rFonts w:ascii="宋体" w:hAnsi="宋体" w:eastAsia="宋体"/>
                <w:sz w:val="22"/>
              </w:rPr>
              <w:t>entre</w:t>
            </w:r>
            <w:r>
              <w:rPr>
                <w:rFonts w:hint="eastAsia" w:ascii="宋体" w:hAnsi="宋体" w:eastAsia="宋体"/>
                <w:sz w:val="22"/>
              </w:rPr>
              <w:t>-V</w:t>
            </w:r>
            <w:r>
              <w:rPr>
                <w:rFonts w:ascii="宋体" w:hAnsi="宋体" w:eastAsia="宋体"/>
                <w:sz w:val="22"/>
              </w:rPr>
              <w:t>II</w:t>
            </w:r>
            <w:r>
              <w:rPr>
                <w:rFonts w:hint="eastAsia" w:ascii="宋体" w:hAnsi="宋体" w:eastAsia="宋体"/>
                <w:sz w:val="22"/>
              </w:rPr>
              <w:t xml:space="preserve"> C</w:t>
            </w:r>
            <w:r>
              <w:rPr>
                <w:rFonts w:ascii="宋体" w:hAnsi="宋体" w:eastAsia="宋体"/>
                <w:sz w:val="22"/>
              </w:rPr>
              <w:t>4473</w:t>
            </w:r>
            <w:r>
              <w:rPr>
                <w:rFonts w:hint="eastAsia" w:ascii="宋体" w:hAnsi="宋体" w:eastAsia="宋体"/>
                <w:sz w:val="22"/>
              </w:rPr>
              <w:t>CPS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功能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打印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、复印、扫描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★</w:t>
            </w:r>
            <w:r>
              <w:rPr>
                <w:rFonts w:hint="eastAsia" w:ascii="宋体" w:hAnsi="宋体" w:eastAsia="宋体" w:cs="华文中宋"/>
                <w:bCs/>
                <w:sz w:val="22"/>
              </w:rPr>
              <w:t>A4横向单</w:t>
            </w:r>
            <w:r>
              <w:rPr>
                <w:rFonts w:ascii="宋体" w:hAnsi="宋体" w:eastAsia="宋体" w:cs="华文中宋"/>
                <w:bCs/>
                <w:sz w:val="22"/>
              </w:rPr>
              <w:t>面</w:t>
            </w:r>
            <w:r>
              <w:rPr>
                <w:rFonts w:hint="eastAsia" w:ascii="宋体" w:hAnsi="宋体" w:eastAsia="宋体" w:cs="华文中宋"/>
                <w:bCs/>
                <w:sz w:val="22"/>
              </w:rPr>
              <w:t>连续</w:t>
            </w:r>
            <w:r>
              <w:rPr>
                <w:rFonts w:ascii="宋体" w:hAnsi="宋体" w:eastAsia="宋体" w:cs="华文中宋"/>
                <w:bCs/>
                <w:sz w:val="22"/>
              </w:rPr>
              <w:t>打印、复印速度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黑白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≥45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页/分钟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；彩色≥45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页/分钟。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▲</w:t>
            </w:r>
            <w:r>
              <w:rPr>
                <w:rFonts w:hint="eastAsia" w:ascii="宋体" w:hAnsi="宋体" w:eastAsia="宋体" w:cs="华文中宋"/>
                <w:bCs/>
                <w:sz w:val="22"/>
              </w:rPr>
              <w:t>首页</w:t>
            </w:r>
            <w:r>
              <w:rPr>
                <w:rFonts w:ascii="宋体" w:hAnsi="宋体" w:eastAsia="宋体" w:cs="华文中宋"/>
                <w:bCs/>
                <w:sz w:val="22"/>
              </w:rPr>
              <w:t>输出时间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黑白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≤4.4秒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；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彩色≤5.7秒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▲</w:t>
            </w:r>
            <w:r>
              <w:rPr>
                <w:rFonts w:hint="eastAsia" w:ascii="宋体" w:hAnsi="宋体" w:eastAsia="宋体" w:cs="华文中宋"/>
                <w:bCs/>
                <w:sz w:val="22"/>
              </w:rPr>
              <w:t>自动</w:t>
            </w:r>
            <w:r>
              <w:rPr>
                <w:rFonts w:ascii="宋体" w:hAnsi="宋体" w:eastAsia="宋体" w:cs="华文中宋"/>
                <w:bCs/>
                <w:sz w:val="22"/>
              </w:rPr>
              <w:t>双面输稿器</w:t>
            </w:r>
            <w:r>
              <w:rPr>
                <w:rFonts w:hint="eastAsia" w:ascii="宋体" w:hAnsi="宋体" w:eastAsia="宋体" w:cs="华文中宋"/>
                <w:bCs/>
                <w:sz w:val="22"/>
              </w:rPr>
              <w:t>堆叠</w:t>
            </w:r>
            <w:r>
              <w:rPr>
                <w:rFonts w:ascii="宋体" w:hAnsi="宋体" w:eastAsia="宋体" w:cs="华文中宋"/>
                <w:bCs/>
                <w:sz w:val="22"/>
              </w:rPr>
              <w:t>容量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≥130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▲</w:t>
            </w:r>
            <w:r>
              <w:rPr>
                <w:rFonts w:hint="eastAsia" w:ascii="宋体" w:hAnsi="宋体" w:eastAsia="宋体" w:cs="华文中宋"/>
                <w:bCs/>
                <w:sz w:val="22"/>
              </w:rPr>
              <w:t>纸盒容量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个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纸盒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,每个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纸盒可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放置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≥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500张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纸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，旁路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纸盘可放置≥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90张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★</w:t>
            </w:r>
            <w:r>
              <w:rPr>
                <w:rFonts w:hint="eastAsia" w:ascii="宋体" w:hAnsi="宋体" w:eastAsia="宋体" w:cs="华文中宋"/>
                <w:bCs/>
                <w:sz w:val="22"/>
              </w:rPr>
              <w:t>打印</w:t>
            </w:r>
            <w:r>
              <w:rPr>
                <w:rFonts w:ascii="宋体" w:hAnsi="宋体" w:eastAsia="宋体" w:cs="华文中宋"/>
                <w:bCs/>
                <w:sz w:val="22"/>
              </w:rPr>
              <w:t>分辨率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≥1200*2400DPI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内存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≥4G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硬盘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≥160G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扫描</w:t>
            </w:r>
            <w:r>
              <w:rPr>
                <w:rFonts w:ascii="宋体" w:hAnsi="宋体" w:eastAsia="宋体" w:cs="华文中宋"/>
                <w:bCs/>
                <w:sz w:val="22"/>
              </w:rPr>
              <w:t>速度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黑白&amp;</w:t>
            </w:r>
            <w:r>
              <w:rPr>
                <w:rFonts w:ascii="宋体" w:hAnsi="宋体" w:eastAsia="宋体"/>
                <w:color w:val="000000"/>
                <w:sz w:val="22"/>
              </w:rPr>
              <w:t>彩色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：单面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≥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80张/分钟</w:t>
            </w:r>
            <w:r>
              <w:rPr>
                <w:rFonts w:ascii="宋体" w:hAnsi="宋体" w:eastAsia="宋体"/>
                <w:color w:val="000000"/>
                <w:sz w:val="22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单次</w:t>
            </w:r>
            <w:r>
              <w:rPr>
                <w:rFonts w:ascii="宋体" w:hAnsi="宋体" w:eastAsia="宋体"/>
                <w:color w:val="000000"/>
                <w:sz w:val="22"/>
              </w:rPr>
              <w:t>双面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≥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154页/分钟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纸张</w:t>
            </w:r>
            <w:r>
              <w:rPr>
                <w:rFonts w:ascii="宋体" w:hAnsi="宋体" w:eastAsia="宋体" w:cs="华文中宋"/>
                <w:bCs/>
                <w:sz w:val="22"/>
              </w:rPr>
              <w:t>使用克重范围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52</w:t>
            </w:r>
            <w:r>
              <w:rPr>
                <w:rFonts w:ascii="宋体" w:hAnsi="宋体" w:eastAsia="宋体"/>
                <w:sz w:val="22"/>
              </w:rPr>
              <w:t>-300gsm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睡眠</w:t>
            </w:r>
            <w:r>
              <w:rPr>
                <w:rFonts w:ascii="宋体" w:hAnsi="宋体" w:eastAsia="宋体" w:cs="华文中宋"/>
                <w:bCs/>
                <w:sz w:val="22"/>
              </w:rPr>
              <w:t>模式功耗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≤0</w:t>
            </w:r>
            <w:r>
              <w:rPr>
                <w:rFonts w:ascii="宋体" w:hAnsi="宋体" w:eastAsia="宋体"/>
                <w:sz w:val="22"/>
              </w:rPr>
              <w:t>.5W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宋体" w:hAnsi="宋体" w:eastAsia="宋体" w:cs="华文中宋"/>
                <w:bCs/>
                <w:sz w:val="22"/>
              </w:rPr>
              <w:t>预热</w:t>
            </w:r>
            <w:r>
              <w:rPr>
                <w:rFonts w:ascii="宋体" w:hAnsi="宋体" w:eastAsia="宋体" w:cs="华文中宋"/>
                <w:bCs/>
                <w:sz w:val="22"/>
              </w:rPr>
              <w:t>时间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≤24秒</w:t>
            </w:r>
            <w:r>
              <w:rPr>
                <w:rFonts w:ascii="宋体" w:hAnsi="宋体" w:eastAsia="宋体"/>
                <w:sz w:val="22"/>
              </w:rPr>
              <w:t>（主电源接通时）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配件</w:t>
            </w:r>
            <w:r>
              <w:rPr>
                <w:rFonts w:ascii="宋体" w:hAnsi="宋体" w:eastAsia="宋体"/>
                <w:b/>
                <w:color w:val="000000"/>
                <w:sz w:val="22"/>
              </w:rPr>
              <w:t>：装订器</w:t>
            </w: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（参数</w:t>
            </w:r>
            <w:r>
              <w:rPr>
                <w:rFonts w:ascii="宋体" w:hAnsi="宋体" w:eastAsia="宋体"/>
                <w:b/>
                <w:color w:val="000000"/>
                <w:sz w:val="22"/>
              </w:rPr>
              <w:t>要求</w:t>
            </w: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★</w:t>
            </w:r>
            <w:r>
              <w:rPr>
                <w:rFonts w:hint="eastAsia" w:ascii="宋体" w:hAnsi="宋体" w:eastAsia="宋体" w:cs="华文中宋"/>
                <w:bCs/>
                <w:sz w:val="22"/>
              </w:rPr>
              <w:t>装订</w:t>
            </w:r>
            <w:r>
              <w:rPr>
                <w:rFonts w:ascii="宋体" w:hAnsi="宋体" w:eastAsia="宋体" w:cs="华文中宋"/>
                <w:bCs/>
                <w:sz w:val="22"/>
              </w:rPr>
              <w:t>功能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单钉、双钉、小册子骑马</w:t>
            </w:r>
            <w:r>
              <w:rPr>
                <w:rFonts w:ascii="宋体" w:hAnsi="宋体" w:eastAsia="宋体"/>
                <w:color w:val="000000"/>
                <w:sz w:val="22"/>
              </w:rPr>
              <w:t>中缝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装订（</w:t>
            </w:r>
            <w:r>
              <w:rPr>
                <w:rFonts w:ascii="宋体" w:hAnsi="宋体" w:eastAsia="宋体"/>
                <w:color w:val="000000"/>
                <w:sz w:val="22"/>
              </w:rPr>
              <w:t>自动装订成册）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华文中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★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装订</w:t>
            </w:r>
            <w:r>
              <w:rPr>
                <w:rFonts w:ascii="宋体" w:hAnsi="宋体" w:eastAsia="宋体"/>
                <w:color w:val="000000"/>
                <w:sz w:val="22"/>
              </w:rPr>
              <w:t>厚度</w:t>
            </w:r>
          </w:p>
        </w:tc>
        <w:tc>
          <w:tcPr>
            <w:tcW w:w="6021" w:type="dxa"/>
            <w:vAlign w:val="center"/>
          </w:tcPr>
          <w:p>
            <w:pPr>
              <w:pStyle w:val="3"/>
              <w:tabs>
                <w:tab w:val="left" w:pos="4800"/>
              </w:tabs>
              <w:spacing w:line="360" w:lineRule="auto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边订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、角订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50张纸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小册子骑马</w:t>
            </w:r>
            <w:r>
              <w:rPr>
                <w:rFonts w:ascii="宋体" w:hAnsi="宋体" w:eastAsia="宋体"/>
                <w:color w:val="000000"/>
                <w:sz w:val="22"/>
              </w:rPr>
              <w:t>中缝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装订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>≥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16张纸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668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2"/>
              </w:rPr>
              <w:t>售后服务需求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left"/>
              <w:rPr>
                <w:rFonts w:cs="华文中宋" w:asciiTheme="minorEastAsia" w:hAnsiTheme="minorEastAsia"/>
                <w:bCs/>
                <w:sz w:val="22"/>
              </w:rPr>
            </w:pPr>
            <w:r>
              <w:rPr>
                <w:rFonts w:hint="eastAsia" w:cs="华文中宋" w:asciiTheme="minorEastAsia" w:hAnsiTheme="minorEastAsia"/>
                <w:bCs/>
                <w:sz w:val="22"/>
              </w:rPr>
              <w:t>质保</w:t>
            </w: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cs="Arial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2"/>
              </w:rPr>
              <w:t>一年</w:t>
            </w:r>
            <w:r>
              <w:rPr>
                <w:rFonts w:cs="Arial" w:asciiTheme="minorEastAsia" w:hAnsiTheme="minorEastAsia"/>
                <w:color w:val="000000"/>
                <w:kern w:val="0"/>
                <w:sz w:val="22"/>
              </w:rPr>
              <w:t>质保或者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2"/>
              </w:rPr>
              <w:t>6</w:t>
            </w:r>
            <w:r>
              <w:rPr>
                <w:rFonts w:cs="Arial" w:asciiTheme="minorEastAsia" w:hAnsiTheme="minorEastAsia"/>
                <w:color w:val="000000"/>
                <w:kern w:val="0"/>
                <w:sz w:val="22"/>
              </w:rPr>
              <w:t>.6万印，以先到为准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2"/>
              </w:rPr>
              <w:t>。</w:t>
            </w:r>
            <w:r>
              <w:rPr>
                <w:rFonts w:cs="Arial" w:asciiTheme="minorEastAsia" w:hAnsiTheme="minorEastAsia"/>
                <w:color w:val="000000"/>
                <w:kern w:val="0"/>
                <w:sz w:val="22"/>
              </w:rPr>
              <w:t>中标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2"/>
              </w:rPr>
              <w:t>者按</w:t>
            </w:r>
            <w:r>
              <w:rPr>
                <w:rFonts w:cs="Arial" w:asciiTheme="minorEastAsia" w:hAnsiTheme="minorEastAsia"/>
                <w:color w:val="000000"/>
                <w:kern w:val="0"/>
                <w:sz w:val="22"/>
              </w:rPr>
              <w:t>市场价格提供耗材、零配件，并提供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2"/>
              </w:rPr>
              <w:t>必要</w:t>
            </w:r>
            <w:r>
              <w:rPr>
                <w:rFonts w:cs="Arial" w:asciiTheme="minorEastAsia" w:hAnsiTheme="minorEastAsia"/>
                <w:color w:val="000000"/>
                <w:kern w:val="0"/>
                <w:sz w:val="22"/>
              </w:rPr>
              <w:t>的免费上门维修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2"/>
              </w:rPr>
              <w:t>与</w:t>
            </w:r>
            <w:r>
              <w:rPr>
                <w:rFonts w:cs="Arial" w:asciiTheme="minorEastAsia" w:hAnsiTheme="minorEastAsia"/>
                <w:color w:val="000000"/>
                <w:kern w:val="0"/>
                <w:sz w:val="22"/>
              </w:rPr>
              <w:t>故障检查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7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66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备注： 1、带“★”符号项目为必须满足指标，若出现一项负偏离，则视为废标 ，需逐条说明制定理由 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2、带“▲”符号项目为重要指标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3、其他项目为一般指标</w:t>
            </w:r>
          </w:p>
          <w:p>
            <w:pPr>
              <w:ind w:firstLine="843" w:firstLineChars="350"/>
              <w:rPr>
                <w:rFonts w:ascii="楷体_GB2312" w:hAnsi="宋体" w:eastAsia="楷体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4、原则上招标需求不超过15条。其中，带“★”符号不超过2条，带“▲”符号不超过3条</w:t>
            </w:r>
          </w:p>
        </w:tc>
      </w:tr>
    </w:tbl>
    <w:p>
      <w:pPr>
        <w:rPr>
          <w:b/>
        </w:rPr>
      </w:pPr>
      <w:r>
        <w:rPr>
          <w:rFonts w:hint="eastAsia" w:ascii="楷体_GB2312" w:hAnsi="宋体" w:eastAsia="楷体_GB2312"/>
          <w:b/>
          <w:szCs w:val="28"/>
        </w:rPr>
        <w:t xml:space="preserve"> 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F95F72"/>
    <w:rsid w:val="0000748D"/>
    <w:rsid w:val="00033DC9"/>
    <w:rsid w:val="0003575C"/>
    <w:rsid w:val="00041A2E"/>
    <w:rsid w:val="000428D8"/>
    <w:rsid w:val="00062DD7"/>
    <w:rsid w:val="000C4DDA"/>
    <w:rsid w:val="00115EEC"/>
    <w:rsid w:val="00122041"/>
    <w:rsid w:val="00162540"/>
    <w:rsid w:val="001C3E92"/>
    <w:rsid w:val="00236AE6"/>
    <w:rsid w:val="002D73B5"/>
    <w:rsid w:val="00301A42"/>
    <w:rsid w:val="0032255F"/>
    <w:rsid w:val="00341BF3"/>
    <w:rsid w:val="00362DBD"/>
    <w:rsid w:val="003673E6"/>
    <w:rsid w:val="00371340"/>
    <w:rsid w:val="003777B5"/>
    <w:rsid w:val="00385F6D"/>
    <w:rsid w:val="003C5A9B"/>
    <w:rsid w:val="003F49AB"/>
    <w:rsid w:val="004254B6"/>
    <w:rsid w:val="0046001F"/>
    <w:rsid w:val="0046625D"/>
    <w:rsid w:val="004B2C8F"/>
    <w:rsid w:val="00550E51"/>
    <w:rsid w:val="00572F07"/>
    <w:rsid w:val="005B4A10"/>
    <w:rsid w:val="005C418A"/>
    <w:rsid w:val="005D0783"/>
    <w:rsid w:val="00607BE9"/>
    <w:rsid w:val="00607E7A"/>
    <w:rsid w:val="0069771B"/>
    <w:rsid w:val="006B2EBE"/>
    <w:rsid w:val="006C10DE"/>
    <w:rsid w:val="006F7612"/>
    <w:rsid w:val="0076253C"/>
    <w:rsid w:val="00783D50"/>
    <w:rsid w:val="00792A95"/>
    <w:rsid w:val="007C529C"/>
    <w:rsid w:val="007F0031"/>
    <w:rsid w:val="00835F7A"/>
    <w:rsid w:val="00923802"/>
    <w:rsid w:val="00927538"/>
    <w:rsid w:val="009335AA"/>
    <w:rsid w:val="00983997"/>
    <w:rsid w:val="009919FF"/>
    <w:rsid w:val="009D0F9C"/>
    <w:rsid w:val="009D329A"/>
    <w:rsid w:val="00A01AC5"/>
    <w:rsid w:val="00A204D2"/>
    <w:rsid w:val="00A2088D"/>
    <w:rsid w:val="00B06B0B"/>
    <w:rsid w:val="00B1333C"/>
    <w:rsid w:val="00B42C13"/>
    <w:rsid w:val="00B70DDC"/>
    <w:rsid w:val="00BC7ED2"/>
    <w:rsid w:val="00C67A83"/>
    <w:rsid w:val="00C81F2D"/>
    <w:rsid w:val="00C926C6"/>
    <w:rsid w:val="00CA153E"/>
    <w:rsid w:val="00CA6C8F"/>
    <w:rsid w:val="00CD006F"/>
    <w:rsid w:val="00D47CFF"/>
    <w:rsid w:val="00D66D96"/>
    <w:rsid w:val="00DB5A72"/>
    <w:rsid w:val="00DB6087"/>
    <w:rsid w:val="00E004DA"/>
    <w:rsid w:val="00E16B86"/>
    <w:rsid w:val="00E16B8C"/>
    <w:rsid w:val="00E21945"/>
    <w:rsid w:val="00E856F9"/>
    <w:rsid w:val="00EC754D"/>
    <w:rsid w:val="00F86BA0"/>
    <w:rsid w:val="07517E2E"/>
    <w:rsid w:val="080B363C"/>
    <w:rsid w:val="09064409"/>
    <w:rsid w:val="104B1AB9"/>
    <w:rsid w:val="25F433C6"/>
    <w:rsid w:val="26005ABD"/>
    <w:rsid w:val="2C1D1B69"/>
    <w:rsid w:val="2D9F7D6A"/>
    <w:rsid w:val="2E110A97"/>
    <w:rsid w:val="360F782A"/>
    <w:rsid w:val="38175CE8"/>
    <w:rsid w:val="3D0E6134"/>
    <w:rsid w:val="3E95691B"/>
    <w:rsid w:val="43D00E62"/>
    <w:rsid w:val="459F175D"/>
    <w:rsid w:val="46662F6D"/>
    <w:rsid w:val="51F95F72"/>
    <w:rsid w:val="53E17CCB"/>
    <w:rsid w:val="55EF1326"/>
    <w:rsid w:val="57DE293D"/>
    <w:rsid w:val="592D2F57"/>
    <w:rsid w:val="62825CCB"/>
    <w:rsid w:val="66880C40"/>
    <w:rsid w:val="76E36F16"/>
    <w:rsid w:val="7D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Header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oter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Balloon Text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32</TotalTime>
  <ScaleCrop>false</ScaleCrop>
  <LinksUpToDate>false</LinksUpToDate>
  <CharactersWithSpaces>756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2019-03-20T05:31:00Z</dcterms:created>
  <dc:creator>Administrator</dc:creator>
  <cp:lastModifiedBy>?????</cp:lastModifiedBy>
  <cp:lastPrinted>2019-02-28T02:31:00Z</cp:lastPrinted>
  <dcterms:modified xsi:type="dcterms:W3CDTF">2019-03-26T09:09:08Z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