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bookmarkStart w:id="0" w:name="_GoBack"/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ascii="Calibri" w:hAnsi="Calibri" w:eastAsia="黑体" w:cs="Times New Roman"/>
          <w:b/>
          <w:sz w:val="32"/>
          <w:szCs w:val="32"/>
        </w:rPr>
        <w:t>高速低温离心机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bookmarkEnd w:id="0"/>
    <w:tbl>
      <w:tblPr>
        <w:tblStyle w:val="3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主要用于科研项目中生物组织、生物样本低温离心处理。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温度范围：-10℃~40℃；</w:t>
            </w:r>
            <w:r>
              <w:rPr>
                <w:rFonts w:hint="eastAsia"/>
                <w:b/>
                <w:bCs/>
                <w:sz w:val="24"/>
              </w:rPr>
              <w:t>湿度为正常湿度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Cs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Segoe UI Symbol" w:hAnsi="Segoe UI Symbol" w:eastAsia="宋体" w:cs="Segoe UI Symbol"/>
                <w:b/>
                <w:bCs/>
              </w:rPr>
              <w:t>1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高速低温离心机：</w:t>
            </w:r>
            <w:r>
              <w:rPr>
                <w:rFonts w:hint="eastAsia" w:ascii="Calibri" w:hAnsi="Calibri" w:eastAsia="宋体" w:cs="Times New Roman"/>
                <w:bCs/>
                <w:sz w:val="24"/>
              </w:rPr>
              <w:t>温度范围：-10℃~40℃；最大离心力:25,830×g；最高转速:15,200×g；最大容量：1600ml；具有AutoLock自动锁盖；具备转头不平衡检测、超速保护、自动安全门锁等功能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宋体" w:hAnsi="宋体" w:eastAsia="宋体" w:cs="Times New Roman"/>
                <w:b/>
              </w:rPr>
              <w:t>加减速控制：</w:t>
            </w:r>
            <w:r>
              <w:rPr>
                <w:rFonts w:hint="eastAsia" w:ascii="宋体" w:hAnsi="宋体" w:eastAsia="宋体" w:cs="Times New Roman"/>
                <w:bCs/>
              </w:rPr>
              <w:t>9级加速控制/</w:t>
            </w:r>
            <w:r>
              <w:rPr>
                <w:rFonts w:ascii="宋体" w:hAnsi="宋体" w:eastAsia="宋体" w:cs="Times New Roman"/>
                <w:bCs/>
              </w:rPr>
              <w:t>9</w:t>
            </w:r>
            <w:r>
              <w:rPr>
                <w:rFonts w:hint="eastAsia" w:ascii="宋体" w:hAnsi="宋体" w:eastAsia="宋体" w:cs="Times New Roman"/>
                <w:bCs/>
              </w:rPr>
              <w:t>级减速控制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</w:rPr>
              <w:t>3、预冷功能：</w:t>
            </w:r>
            <w:r>
              <w:rPr>
                <w:rFonts w:hint="eastAsia" w:ascii="宋体" w:hAnsi="宋体" w:eastAsia="宋体" w:cs="Times New Roman"/>
                <w:bCs/>
              </w:rPr>
              <w:t>有，</w:t>
            </w:r>
            <w:r>
              <w:rPr>
                <w:rFonts w:ascii="宋体" w:hAnsi="宋体" w:eastAsia="宋体" w:cs="Times New Roman"/>
                <w:bCs/>
              </w:rPr>
              <w:t>快捷预冷程序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4、具有不平衡检测系统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5、转头：</w:t>
            </w:r>
            <w:r>
              <w:rPr>
                <w:rFonts w:hint="eastAsia" w:ascii="宋体" w:hAnsi="宋体" w:eastAsia="宋体" w:cs="Times New Roman"/>
                <w:bCs/>
              </w:rPr>
              <w:t>100</w:t>
            </w:r>
            <w:r>
              <w:rPr>
                <w:rFonts w:ascii="宋体" w:hAnsi="宋体" w:eastAsia="宋体" w:cs="Times New Roman"/>
                <w:bCs/>
              </w:rPr>
              <w:t>mL</w:t>
            </w:r>
            <w:r>
              <w:rPr>
                <w:rFonts w:hint="eastAsia" w:ascii="宋体" w:hAnsi="宋体" w:eastAsia="宋体" w:cs="Times New Roman"/>
                <w:bCs/>
              </w:rPr>
              <w:t>容量</w:t>
            </w:r>
            <w:r>
              <w:rPr>
                <w:rFonts w:ascii="宋体" w:hAnsi="宋体" w:eastAsia="宋体" w:cs="Times New Roman"/>
                <w:bCs/>
              </w:rPr>
              <w:t>的离心管角转头处理</w:t>
            </w:r>
            <w:r>
              <w:rPr>
                <w:rFonts w:hint="eastAsia" w:ascii="宋体" w:hAnsi="宋体" w:eastAsia="宋体" w:cs="Times New Roman"/>
                <w:bCs/>
              </w:rPr>
              <w:t>量</w:t>
            </w:r>
            <w:r>
              <w:rPr>
                <w:rFonts w:ascii="宋体" w:hAnsi="宋体" w:eastAsia="宋体" w:cs="Times New Roman"/>
                <w:bCs/>
              </w:rPr>
              <w:t>：</w:t>
            </w:r>
            <w:r>
              <w:rPr>
                <w:rFonts w:hint="eastAsia" w:ascii="宋体" w:hAnsi="宋体" w:eastAsia="宋体" w:cs="Times New Roman"/>
                <w:bCs/>
              </w:rPr>
              <w:t>≥</w:t>
            </w:r>
            <w:r>
              <w:rPr>
                <w:rFonts w:ascii="宋体" w:hAnsi="宋体" w:eastAsia="宋体" w:cs="Times New Roman"/>
                <w:bCs/>
              </w:rPr>
              <w:t>6</w:t>
            </w:r>
            <w:r>
              <w:rPr>
                <w:rFonts w:hint="eastAsia" w:ascii="宋体" w:hAnsi="宋体" w:eastAsia="宋体" w:cs="Times New Roman"/>
                <w:bCs/>
              </w:rPr>
              <w:t>个；1.5/2ml处理量≥48个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1"/>
              </w:rPr>
              <w:t>6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密封酶标板转头：</w:t>
            </w:r>
            <w:r>
              <w:rPr>
                <w:rFonts w:hint="eastAsia" w:ascii="宋体" w:hAnsi="宋体" w:eastAsia="宋体" w:cs="Times New Roman"/>
                <w:bCs/>
              </w:rPr>
              <w:t>最大转速：≥</w:t>
            </w:r>
            <w:r>
              <w:rPr>
                <w:rFonts w:ascii="宋体" w:hAnsi="宋体" w:eastAsia="宋体" w:cs="Times New Roman"/>
                <w:bCs/>
              </w:rPr>
              <w:t>40</w:t>
            </w:r>
            <w:r>
              <w:rPr>
                <w:rFonts w:hint="eastAsia" w:ascii="宋体" w:hAnsi="宋体" w:eastAsia="宋体" w:cs="Times New Roman"/>
                <w:bCs/>
              </w:rPr>
              <w:t>00rpm，最大离心力：≥2</w:t>
            </w:r>
            <w:r>
              <w:rPr>
                <w:rFonts w:ascii="宋体" w:hAnsi="宋体" w:eastAsia="宋体" w:cs="Times New Roman"/>
                <w:bCs/>
              </w:rPr>
              <w:t>20</w:t>
            </w:r>
            <w:r>
              <w:rPr>
                <w:rFonts w:hint="eastAsia" w:ascii="宋体" w:hAnsi="宋体" w:eastAsia="宋体" w:cs="Times New Roman"/>
                <w:bCs/>
              </w:rPr>
              <w:t>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高速低温离心机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密封酶标板转头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转头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rFonts w:hint="eastAsia"/>
          <w:b/>
        </w:rPr>
      </w:pPr>
    </w:p>
    <w:p>
      <w:pPr>
        <w:spacing w:line="300" w:lineRule="auto"/>
        <w:jc w:val="right"/>
        <w:rPr>
          <w:b/>
        </w:rPr>
      </w:pPr>
      <w:r>
        <w:rPr>
          <w:rFonts w:hint="eastAsia"/>
          <w:b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D1B76"/>
    <w:rsid w:val="790D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2018-12-17T08:44:00Z</dcterms:created>
  <dc:creator>星空之神</dc:creator>
  <cp:lastModifiedBy>星空之神</cp:lastModifiedBy>
  <dcterms:modified xsi:type="dcterms:W3CDTF">2018-12-17T08:45:02Z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