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D4" w:rsidRDefault="004479BF" w:rsidP="00376C69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外研所四室“</w:t>
      </w:r>
      <w:r w:rsidRPr="00211E43">
        <w:rPr>
          <w:rFonts w:ascii="黑体" w:eastAsia="黑体" w:hAnsi="宋体" w:hint="eastAsia"/>
          <w:b/>
          <w:bCs/>
          <w:sz w:val="36"/>
          <w:szCs w:val="36"/>
        </w:rPr>
        <w:t>低温高速离心机</w:t>
      </w:r>
      <w:r w:rsidR="00BD6BEF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823"/>
        <w:gridCol w:w="1485"/>
      </w:tblGrid>
      <w:tr w:rsidR="00517DD4">
        <w:trPr>
          <w:trHeight w:val="464"/>
          <w:jc w:val="center"/>
        </w:trPr>
        <w:tc>
          <w:tcPr>
            <w:tcW w:w="2360" w:type="dxa"/>
            <w:vAlign w:val="center"/>
          </w:tcPr>
          <w:p w:rsidR="00517DD4" w:rsidRDefault="00BD6BEF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17DD4" w:rsidRPr="00376C69" w:rsidRDefault="00BD6BEF" w:rsidP="00CE7A2F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1"/>
                <w:szCs w:val="21"/>
              </w:rPr>
            </w:pPr>
            <w:r w:rsidRPr="00376C69"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主要用于提供</w:t>
            </w:r>
            <w:r w:rsidR="0035750A" w:rsidRPr="00376C69"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创伤生物样本库</w:t>
            </w:r>
            <w:r w:rsidR="00CE7A2F" w:rsidRPr="00376C69"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建设中</w:t>
            </w:r>
            <w:r w:rsidR="0035750A" w:rsidRPr="00376C69"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细胞、亚细胞组份</w:t>
            </w:r>
            <w:r w:rsidR="00CE7A2F" w:rsidRPr="00376C69"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、</w:t>
            </w:r>
            <w:r w:rsidR="0035750A" w:rsidRPr="00376C69"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核酸、蛋白等成分</w:t>
            </w:r>
            <w:r w:rsidR="00CE7A2F" w:rsidRPr="00376C69"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分离、</w:t>
            </w:r>
            <w:r w:rsidR="0035750A" w:rsidRPr="00376C69"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纯化</w:t>
            </w:r>
            <w:r w:rsidR="00CE7A2F" w:rsidRPr="00376C69"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等</w:t>
            </w:r>
            <w:r w:rsidR="0035750A" w:rsidRPr="00376C69">
              <w:rPr>
                <w:rFonts w:asciiTheme="minorEastAsia" w:hAnsiTheme="minorEastAsia" w:cstheme="minorEastAsia" w:hint="eastAsia"/>
                <w:bCs/>
                <w:sz w:val="21"/>
                <w:szCs w:val="21"/>
              </w:rPr>
              <w:t>低温冷冻条件的高速离心。</w:t>
            </w:r>
          </w:p>
        </w:tc>
      </w:tr>
      <w:tr w:rsidR="00517DD4" w:rsidTr="00376C69">
        <w:trPr>
          <w:trHeight w:val="549"/>
          <w:jc w:val="center"/>
        </w:trPr>
        <w:tc>
          <w:tcPr>
            <w:tcW w:w="2360" w:type="dxa"/>
            <w:vAlign w:val="center"/>
          </w:tcPr>
          <w:p w:rsidR="00517DD4" w:rsidRDefault="00BD6BEF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17DD4" w:rsidRPr="00376C69" w:rsidRDefault="0035750A" w:rsidP="0035750A"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 w:rsidRPr="00376C69">
              <w:rPr>
                <w:rFonts w:asciiTheme="minorEastAsia" w:hAnsiTheme="minorEastAsia" w:hint="eastAsia"/>
                <w:sz w:val="21"/>
                <w:szCs w:val="21"/>
              </w:rPr>
              <w:t>代替已报废离心机</w:t>
            </w:r>
            <w:r w:rsidR="00BD6BEF" w:rsidRPr="00376C69">
              <w:rPr>
                <w:rFonts w:asciiTheme="minorEastAsia" w:hAnsiTheme="minorEastAsia" w:hint="eastAsia"/>
                <w:sz w:val="21"/>
                <w:szCs w:val="21"/>
              </w:rPr>
              <w:t>，拟安装于</w:t>
            </w:r>
            <w:r w:rsidRPr="00376C69">
              <w:rPr>
                <w:rFonts w:asciiTheme="minorEastAsia" w:hAnsiTheme="minorEastAsia" w:hint="eastAsia"/>
                <w:sz w:val="21"/>
                <w:szCs w:val="21"/>
              </w:rPr>
              <w:t>国际会议中心三楼310实验室</w:t>
            </w:r>
          </w:p>
        </w:tc>
      </w:tr>
      <w:tr w:rsidR="00517DD4">
        <w:trPr>
          <w:trHeight w:val="464"/>
          <w:jc w:val="center"/>
        </w:trPr>
        <w:tc>
          <w:tcPr>
            <w:tcW w:w="2360" w:type="dxa"/>
            <w:vAlign w:val="center"/>
          </w:tcPr>
          <w:p w:rsidR="00517DD4" w:rsidRDefault="00BD6BEF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517DD4" w:rsidRPr="00376C69" w:rsidRDefault="00CE7A2F"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 w:rsidRPr="00376C69">
              <w:rPr>
                <w:rFonts w:asciiTheme="minorEastAsia" w:hAnsiTheme="minorEastAsia" w:hint="eastAsia"/>
                <w:sz w:val="21"/>
                <w:szCs w:val="21"/>
              </w:rPr>
              <w:t>实验室常规环境，无特殊要求。</w:t>
            </w:r>
          </w:p>
        </w:tc>
      </w:tr>
      <w:tr w:rsidR="00517DD4" w:rsidTr="00376C69">
        <w:trPr>
          <w:trHeight w:val="553"/>
          <w:jc w:val="center"/>
        </w:trPr>
        <w:tc>
          <w:tcPr>
            <w:tcW w:w="9668" w:type="dxa"/>
            <w:gridSpan w:val="3"/>
            <w:vAlign w:val="center"/>
          </w:tcPr>
          <w:p w:rsidR="00517DD4" w:rsidRDefault="00BD6BEF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17DD4">
        <w:trPr>
          <w:trHeight w:val="449"/>
          <w:jc w:val="center"/>
        </w:trPr>
        <w:tc>
          <w:tcPr>
            <w:tcW w:w="2360" w:type="dxa"/>
            <w:vAlign w:val="center"/>
          </w:tcPr>
          <w:p w:rsidR="00517DD4" w:rsidRDefault="00BD6BEF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17DD4" w:rsidRDefault="00BD6BEF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35750A">
        <w:trPr>
          <w:jc w:val="center"/>
        </w:trPr>
        <w:tc>
          <w:tcPr>
            <w:tcW w:w="2360" w:type="dxa"/>
            <w:vAlign w:val="center"/>
          </w:tcPr>
          <w:p w:rsidR="0035750A" w:rsidRPr="00CE7A2F" w:rsidRDefault="0035750A" w:rsidP="00BD6BEF">
            <w:pPr>
              <w:spacing w:line="300" w:lineRule="auto"/>
              <w:jc w:val="center"/>
              <w:rPr>
                <w:rFonts w:ascii="宋体" w:eastAsia="宋体" w:hAnsi="宋体"/>
                <w:b/>
                <w:sz w:val="24"/>
              </w:rPr>
            </w:pPr>
            <w:r w:rsidRPr="00CE7A2F">
              <w:rPr>
                <w:rFonts w:ascii="宋体" w:eastAsia="宋体" w:hAnsi="宋体" w:hint="eastAsia"/>
                <w:b/>
                <w:sz w:val="24"/>
              </w:rPr>
              <w:t>主机</w:t>
            </w:r>
          </w:p>
        </w:tc>
        <w:tc>
          <w:tcPr>
            <w:tcW w:w="7308" w:type="dxa"/>
            <w:gridSpan w:val="2"/>
            <w:vAlign w:val="center"/>
          </w:tcPr>
          <w:p w:rsidR="0035750A" w:rsidRPr="00376C69" w:rsidRDefault="0035750A" w:rsidP="00CE7A2F">
            <w:pPr>
              <w:tabs>
                <w:tab w:val="center" w:pos="4320"/>
                <w:tab w:val="right" w:pos="8640"/>
              </w:tabs>
              <w:rPr>
                <w:rFonts w:ascii="宋体" w:eastAsia="宋体" w:hAnsi="宋体"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sz w:val="21"/>
                <w:szCs w:val="21"/>
              </w:rPr>
              <w:t>1）★ 最高转速≥30,000 rpm；最大离心力≥60,000×g</w:t>
            </w:r>
          </w:p>
          <w:p w:rsidR="0035750A" w:rsidRPr="00376C69" w:rsidRDefault="0035750A" w:rsidP="00CE7A2F">
            <w:pPr>
              <w:tabs>
                <w:tab w:val="center" w:pos="4320"/>
                <w:tab w:val="right" w:pos="8640"/>
              </w:tabs>
              <w:rPr>
                <w:rFonts w:ascii="宋体" w:eastAsia="宋体" w:hAnsi="宋体"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sz w:val="21"/>
                <w:szCs w:val="21"/>
              </w:rPr>
              <w:t>2）微机控制，数字显示，触摸式按键操作</w:t>
            </w:r>
          </w:p>
          <w:p w:rsidR="0035750A" w:rsidRPr="00376C69" w:rsidRDefault="0035750A" w:rsidP="00CE7A2F">
            <w:pPr>
              <w:tabs>
                <w:tab w:val="center" w:pos="4320"/>
                <w:tab w:val="right" w:pos="8640"/>
              </w:tabs>
              <w:rPr>
                <w:rFonts w:ascii="宋体" w:eastAsia="宋体" w:hAnsi="宋体"/>
                <w:sz w:val="21"/>
                <w:szCs w:val="21"/>
              </w:rPr>
            </w:pPr>
            <w:r w:rsidRPr="00376C69">
              <w:rPr>
                <w:rFonts w:ascii="宋体" w:eastAsia="宋体" w:hAnsi="宋体"/>
                <w:sz w:val="21"/>
                <w:szCs w:val="21"/>
              </w:rPr>
              <w:t>3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）★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温度设置范围为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-20</w:t>
            </w:r>
            <w:r w:rsidR="002B0BA3" w:rsidRPr="00376C69">
              <w:rPr>
                <w:rFonts w:ascii="宋体" w:eastAsia="宋体" w:hAnsi="宋体" w:cs="Calibri" w:hint="eastAsia"/>
                <w:sz w:val="21"/>
                <w:szCs w:val="21"/>
              </w:rPr>
              <w:t>°</w:t>
            </w:r>
            <w:r w:rsidRPr="00376C69">
              <w:rPr>
                <w:rFonts w:ascii="宋体" w:eastAsia="宋体" w:hAnsi="宋体" w:cs="Calibri"/>
                <w:sz w:val="21"/>
                <w:szCs w:val="21"/>
              </w:rPr>
              <w:t>C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至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40</w:t>
            </w:r>
            <w:r w:rsidR="002B0BA3" w:rsidRPr="00376C69">
              <w:rPr>
                <w:rFonts w:ascii="宋体" w:eastAsia="宋体" w:hAnsi="宋体" w:cs="Calibri" w:hint="eastAsia"/>
                <w:sz w:val="21"/>
                <w:szCs w:val="21"/>
              </w:rPr>
              <w:t>°</w:t>
            </w:r>
            <w:r w:rsidRPr="00376C69">
              <w:rPr>
                <w:rFonts w:ascii="宋体" w:eastAsia="宋体" w:hAnsi="宋体" w:cs="Calibri"/>
                <w:sz w:val="21"/>
                <w:szCs w:val="21"/>
              </w:rPr>
              <w:t>C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，采用非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CFC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冷冻剂（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R134A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）</w:t>
            </w:r>
          </w:p>
          <w:p w:rsidR="0035750A" w:rsidRPr="00376C69" w:rsidRDefault="0035750A" w:rsidP="00CE7A2F">
            <w:pPr>
              <w:tabs>
                <w:tab w:val="center" w:pos="4320"/>
                <w:tab w:val="right" w:pos="8640"/>
              </w:tabs>
              <w:rPr>
                <w:rFonts w:ascii="宋体" w:eastAsia="宋体" w:hAnsi="宋体"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sz w:val="21"/>
                <w:szCs w:val="21"/>
              </w:rPr>
              <w:t>4）</w:t>
            </w:r>
            <w:r w:rsidR="002B0BA3" w:rsidRPr="00376C69">
              <w:rPr>
                <w:rFonts w:ascii="仿宋" w:eastAsia="仿宋" w:hAnsi="仿宋" w:cs="仿宋" w:hint="eastAsia"/>
                <w:b/>
                <w:sz w:val="21"/>
                <w:szCs w:val="21"/>
              </w:rPr>
              <w:t>▲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升/降速率选择：10个/ 10个</w:t>
            </w:r>
          </w:p>
          <w:p w:rsidR="0035750A" w:rsidRPr="00376C69" w:rsidRDefault="0035750A" w:rsidP="00CE7A2F">
            <w:pPr>
              <w:tabs>
                <w:tab w:val="center" w:pos="4320"/>
                <w:tab w:val="right" w:pos="8640"/>
              </w:tabs>
              <w:rPr>
                <w:rFonts w:ascii="宋体" w:eastAsia="宋体" w:hAnsi="宋体"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sz w:val="21"/>
                <w:szCs w:val="21"/>
              </w:rPr>
              <w:t>5）数字显示；实时RPM/RCF互换读数显示</w:t>
            </w:r>
          </w:p>
          <w:p w:rsidR="0035750A" w:rsidRPr="00376C69" w:rsidRDefault="0035750A" w:rsidP="00CE7A2F">
            <w:pPr>
              <w:tabs>
                <w:tab w:val="center" w:pos="4320"/>
                <w:tab w:val="right" w:pos="8640"/>
              </w:tabs>
              <w:rPr>
                <w:rFonts w:ascii="宋体" w:eastAsia="宋体" w:hAnsi="宋体"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sz w:val="21"/>
                <w:szCs w:val="21"/>
              </w:rPr>
              <w:t>6）时间设定范围：至9小时59分钟，另有连续离心、短暂离心功能</w:t>
            </w:r>
          </w:p>
          <w:p w:rsidR="002B0BA3" w:rsidRPr="00376C69" w:rsidRDefault="002B0BA3" w:rsidP="00CE7A2F">
            <w:pPr>
              <w:tabs>
                <w:tab w:val="center" w:pos="4320"/>
                <w:tab w:val="right" w:pos="8640"/>
              </w:tabs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sz w:val="21"/>
                <w:szCs w:val="21"/>
              </w:rPr>
              <w:t>7）★定角转头</w:t>
            </w: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36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×</w:t>
            </w:r>
            <w:r w:rsidRPr="00376C69">
              <w:rPr>
                <w:rFonts w:ascii="宋体" w:eastAsia="宋体" w:hAnsi="宋体"/>
                <w:bCs/>
                <w:sz w:val="21"/>
                <w:szCs w:val="21"/>
              </w:rPr>
              <w:t>1.5/2.0ml</w:t>
            </w: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最高转速22000</w:t>
            </w:r>
            <w:r w:rsidRPr="00376C69">
              <w:rPr>
                <w:rFonts w:ascii="宋体" w:eastAsia="宋体" w:hAnsi="宋体"/>
                <w:bCs/>
                <w:sz w:val="21"/>
                <w:szCs w:val="21"/>
              </w:rPr>
              <w:t>rpm</w:t>
            </w: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；最大离心力47000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×</w:t>
            </w:r>
            <w:r w:rsidRPr="00376C69">
              <w:rPr>
                <w:rFonts w:ascii="宋体" w:eastAsia="宋体" w:hAnsi="宋体"/>
                <w:bCs/>
                <w:sz w:val="21"/>
                <w:szCs w:val="21"/>
              </w:rPr>
              <w:t>g</w:t>
            </w:r>
          </w:p>
          <w:p w:rsidR="002B0BA3" w:rsidRPr="00376C69" w:rsidRDefault="002B0BA3" w:rsidP="00CE7A2F">
            <w:pPr>
              <w:tabs>
                <w:tab w:val="center" w:pos="4320"/>
                <w:tab w:val="right" w:pos="8640"/>
              </w:tabs>
              <w:rPr>
                <w:rFonts w:ascii="宋体" w:eastAsia="宋体" w:hAnsi="宋体"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8）定角转头8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×</w:t>
            </w: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50</w:t>
            </w:r>
            <w:r w:rsidRPr="00376C69">
              <w:rPr>
                <w:rFonts w:ascii="宋体" w:eastAsia="宋体" w:hAnsi="宋体"/>
                <w:bCs/>
                <w:sz w:val="21"/>
                <w:szCs w:val="21"/>
              </w:rPr>
              <w:t>ml</w:t>
            </w: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，最高转速16400</w:t>
            </w:r>
            <w:r w:rsidRPr="00376C69">
              <w:rPr>
                <w:rFonts w:ascii="宋体" w:eastAsia="宋体" w:hAnsi="宋体"/>
                <w:bCs/>
                <w:sz w:val="21"/>
                <w:szCs w:val="21"/>
              </w:rPr>
              <w:t>rpm</w:t>
            </w: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；最大离心力29000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×</w:t>
            </w:r>
            <w:r w:rsidRPr="00376C69">
              <w:rPr>
                <w:rFonts w:ascii="宋体" w:eastAsia="宋体" w:hAnsi="宋体"/>
                <w:bCs/>
                <w:sz w:val="21"/>
                <w:szCs w:val="21"/>
              </w:rPr>
              <w:t>g</w:t>
            </w: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；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定角转头10×10ml，最高转速26000rpm，最大相对离心力57000×g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；锥形底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定角转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头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10×15ml，最高转速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10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000rpm，最大相对离心力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104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00×g</w:t>
            </w:r>
          </w:p>
          <w:p w:rsidR="0035750A" w:rsidRPr="00376C69" w:rsidRDefault="002B0BA3" w:rsidP="00CE7A2F">
            <w:pPr>
              <w:tabs>
                <w:tab w:val="center" w:pos="4320"/>
                <w:tab w:val="right" w:pos="8640"/>
              </w:tabs>
              <w:rPr>
                <w:rFonts w:ascii="宋体" w:eastAsia="宋体" w:hAnsi="宋体"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sz w:val="21"/>
                <w:szCs w:val="21"/>
              </w:rPr>
              <w:t>9</w:t>
            </w:r>
            <w:r w:rsidR="0035750A" w:rsidRPr="00376C69">
              <w:rPr>
                <w:rFonts w:ascii="宋体" w:eastAsia="宋体" w:hAnsi="宋体" w:hint="eastAsia"/>
                <w:sz w:val="21"/>
                <w:szCs w:val="21"/>
              </w:rPr>
              <w:t>）★安全功能</w:t>
            </w:r>
            <w:r w:rsidR="00CE7A2F" w:rsidRPr="00376C69">
              <w:rPr>
                <w:rFonts w:ascii="宋体" w:eastAsia="宋体" w:hAnsi="宋体" w:hint="eastAsia"/>
                <w:sz w:val="21"/>
                <w:szCs w:val="21"/>
              </w:rPr>
              <w:t>：</w:t>
            </w:r>
            <w:r w:rsidR="0035750A" w:rsidRPr="00376C69">
              <w:rPr>
                <w:rFonts w:ascii="宋体" w:eastAsia="宋体" w:hAnsi="宋体" w:hint="eastAsia"/>
                <w:sz w:val="21"/>
                <w:szCs w:val="21"/>
              </w:rPr>
              <w:t>a)转头不平衡检测</w:t>
            </w:r>
            <w:r w:rsidR="00CE7A2F" w:rsidRPr="00376C69">
              <w:rPr>
                <w:rFonts w:ascii="宋体" w:eastAsia="宋体" w:hAnsi="宋体" w:hint="eastAsia"/>
                <w:sz w:val="21"/>
                <w:szCs w:val="21"/>
              </w:rPr>
              <w:t>，</w:t>
            </w:r>
            <w:r w:rsidR="0035750A" w:rsidRPr="00376C69">
              <w:rPr>
                <w:rFonts w:ascii="宋体" w:eastAsia="宋体" w:hAnsi="宋体" w:hint="eastAsia"/>
                <w:sz w:val="21"/>
                <w:szCs w:val="21"/>
              </w:rPr>
              <w:t>b)超速、超温保护</w:t>
            </w:r>
            <w:r w:rsidR="00CE7A2F" w:rsidRPr="00376C69">
              <w:rPr>
                <w:rFonts w:ascii="宋体" w:eastAsia="宋体" w:hAnsi="宋体" w:hint="eastAsia"/>
                <w:sz w:val="21"/>
                <w:szCs w:val="21"/>
              </w:rPr>
              <w:t>，</w:t>
            </w:r>
            <w:r w:rsidR="0035750A" w:rsidRPr="00376C69">
              <w:rPr>
                <w:rFonts w:ascii="宋体" w:eastAsia="宋体" w:hAnsi="宋体" w:hint="eastAsia"/>
                <w:sz w:val="21"/>
                <w:szCs w:val="21"/>
              </w:rPr>
              <w:t>c)备有60x1.8ml密封水平生物安全转头可供选择</w:t>
            </w:r>
          </w:p>
          <w:p w:rsidR="0035750A" w:rsidRPr="00D3730D" w:rsidRDefault="002B0BA3" w:rsidP="00CE7A2F">
            <w:pPr>
              <w:tabs>
                <w:tab w:val="center" w:pos="4320"/>
                <w:tab w:val="right" w:pos="8640"/>
              </w:tabs>
              <w:rPr>
                <w:szCs w:val="21"/>
              </w:rPr>
            </w:pPr>
            <w:r w:rsidRPr="00376C69">
              <w:rPr>
                <w:rFonts w:ascii="宋体" w:eastAsia="宋体" w:hAnsi="宋体" w:hint="eastAsia"/>
                <w:sz w:val="21"/>
                <w:szCs w:val="21"/>
              </w:rPr>
              <w:t>10</w:t>
            </w:r>
            <w:r w:rsidR="0035750A" w:rsidRPr="00376C69">
              <w:rPr>
                <w:rFonts w:ascii="宋体" w:eastAsia="宋体" w:hAnsi="宋体" w:hint="eastAsia"/>
                <w:sz w:val="21"/>
                <w:szCs w:val="21"/>
              </w:rPr>
              <w:t>）★原厂提供售后维修服务</w:t>
            </w:r>
          </w:p>
        </w:tc>
      </w:tr>
      <w:tr w:rsidR="00517DD4" w:rsidTr="00376C69">
        <w:trPr>
          <w:trHeight w:val="467"/>
          <w:jc w:val="center"/>
        </w:trPr>
        <w:tc>
          <w:tcPr>
            <w:tcW w:w="8183" w:type="dxa"/>
            <w:gridSpan w:val="2"/>
            <w:vAlign w:val="center"/>
          </w:tcPr>
          <w:p w:rsidR="00517DD4" w:rsidRDefault="00BD6BEF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1485" w:type="dxa"/>
            <w:vAlign w:val="center"/>
          </w:tcPr>
          <w:p w:rsidR="00517DD4" w:rsidRDefault="00BD6BEF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CE7A2F" w:rsidTr="00CE7A2F">
        <w:trPr>
          <w:jc w:val="center"/>
        </w:trPr>
        <w:tc>
          <w:tcPr>
            <w:tcW w:w="8183" w:type="dxa"/>
            <w:gridSpan w:val="2"/>
            <w:vAlign w:val="center"/>
          </w:tcPr>
          <w:p w:rsidR="00CE7A2F" w:rsidRPr="00376C69" w:rsidRDefault="00CE7A2F" w:rsidP="00CE7A2F">
            <w:pPr>
              <w:spacing w:line="276" w:lineRule="auto"/>
              <w:jc w:val="left"/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主机</w:t>
            </w:r>
          </w:p>
        </w:tc>
        <w:tc>
          <w:tcPr>
            <w:tcW w:w="1485" w:type="dxa"/>
            <w:vAlign w:val="center"/>
          </w:tcPr>
          <w:p w:rsidR="00CE7A2F" w:rsidRPr="00376C69" w:rsidRDefault="00CE7A2F" w:rsidP="00BD6BEF">
            <w:pPr>
              <w:spacing w:line="276" w:lineRule="auto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1台</w:t>
            </w:r>
          </w:p>
        </w:tc>
      </w:tr>
      <w:tr w:rsidR="00CE7A2F" w:rsidTr="00CE7A2F">
        <w:trPr>
          <w:trHeight w:val="440"/>
          <w:jc w:val="center"/>
        </w:trPr>
        <w:tc>
          <w:tcPr>
            <w:tcW w:w="8183" w:type="dxa"/>
            <w:gridSpan w:val="2"/>
            <w:vAlign w:val="center"/>
          </w:tcPr>
          <w:p w:rsidR="00CE7A2F" w:rsidRPr="00376C69" w:rsidRDefault="00CE7A2F" w:rsidP="002B0BA3">
            <w:pPr>
              <w:spacing w:line="276" w:lineRule="auto"/>
              <w:jc w:val="left"/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定角转头</w:t>
            </w:r>
            <w:r w:rsidR="00C736EE"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36</w:t>
            </w:r>
            <w:r w:rsidR="002B0BA3" w:rsidRPr="00376C69">
              <w:rPr>
                <w:rFonts w:ascii="宋体" w:eastAsia="宋体" w:hAnsi="宋体"/>
                <w:sz w:val="21"/>
                <w:szCs w:val="21"/>
              </w:rPr>
              <w:t>×</w:t>
            </w:r>
            <w:r w:rsidRPr="00376C69">
              <w:rPr>
                <w:rFonts w:ascii="宋体" w:eastAsia="宋体" w:hAnsi="宋体"/>
                <w:bCs/>
                <w:sz w:val="21"/>
                <w:szCs w:val="21"/>
              </w:rPr>
              <w:t>1.5/2.0ml</w:t>
            </w:r>
          </w:p>
        </w:tc>
        <w:tc>
          <w:tcPr>
            <w:tcW w:w="1485" w:type="dxa"/>
            <w:vAlign w:val="center"/>
          </w:tcPr>
          <w:p w:rsidR="00CE7A2F" w:rsidRPr="00376C69" w:rsidRDefault="00CE7A2F" w:rsidP="00BD6BEF">
            <w:pPr>
              <w:spacing w:line="276" w:lineRule="auto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1个</w:t>
            </w:r>
          </w:p>
        </w:tc>
      </w:tr>
      <w:tr w:rsidR="00CE7A2F" w:rsidTr="00CE7A2F">
        <w:trPr>
          <w:trHeight w:val="440"/>
          <w:jc w:val="center"/>
        </w:trPr>
        <w:tc>
          <w:tcPr>
            <w:tcW w:w="8183" w:type="dxa"/>
            <w:gridSpan w:val="2"/>
            <w:vAlign w:val="center"/>
          </w:tcPr>
          <w:p w:rsidR="00CE7A2F" w:rsidRPr="00376C69" w:rsidRDefault="00CE7A2F" w:rsidP="002B0BA3">
            <w:pPr>
              <w:spacing w:line="276" w:lineRule="auto"/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定角转头8</w:t>
            </w:r>
            <w:r w:rsidR="002B0BA3" w:rsidRPr="00376C69">
              <w:rPr>
                <w:rFonts w:ascii="宋体" w:eastAsia="宋体" w:hAnsi="宋体"/>
                <w:sz w:val="21"/>
                <w:szCs w:val="21"/>
              </w:rPr>
              <w:t>×</w:t>
            </w: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50</w:t>
            </w:r>
            <w:r w:rsidRPr="00376C69">
              <w:rPr>
                <w:rFonts w:ascii="宋体" w:eastAsia="宋体" w:hAnsi="宋体"/>
                <w:bCs/>
                <w:sz w:val="21"/>
                <w:szCs w:val="21"/>
              </w:rPr>
              <w:t>ml</w:t>
            </w:r>
          </w:p>
        </w:tc>
        <w:tc>
          <w:tcPr>
            <w:tcW w:w="1485" w:type="dxa"/>
            <w:vAlign w:val="center"/>
          </w:tcPr>
          <w:p w:rsidR="00CE7A2F" w:rsidRPr="00376C69" w:rsidRDefault="00CE7A2F" w:rsidP="00BD6BEF">
            <w:pPr>
              <w:spacing w:line="276" w:lineRule="auto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1个</w:t>
            </w:r>
          </w:p>
        </w:tc>
      </w:tr>
      <w:tr w:rsidR="00CE7A2F" w:rsidTr="00CE7A2F">
        <w:trPr>
          <w:trHeight w:val="440"/>
          <w:jc w:val="center"/>
        </w:trPr>
        <w:tc>
          <w:tcPr>
            <w:tcW w:w="8183" w:type="dxa"/>
            <w:gridSpan w:val="2"/>
            <w:vAlign w:val="center"/>
          </w:tcPr>
          <w:p w:rsidR="00CE7A2F" w:rsidRPr="00376C69" w:rsidRDefault="00CE7A2F" w:rsidP="002B0BA3">
            <w:pPr>
              <w:spacing w:line="276" w:lineRule="auto"/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/>
                <w:sz w:val="21"/>
                <w:szCs w:val="21"/>
              </w:rPr>
              <w:t>定角转头10×10ml</w:t>
            </w:r>
          </w:p>
        </w:tc>
        <w:tc>
          <w:tcPr>
            <w:tcW w:w="1485" w:type="dxa"/>
            <w:vAlign w:val="center"/>
          </w:tcPr>
          <w:p w:rsidR="00CE7A2F" w:rsidRPr="00376C69" w:rsidRDefault="00CE7A2F" w:rsidP="00BD6BEF">
            <w:pPr>
              <w:spacing w:line="276" w:lineRule="auto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/>
                <w:bCs/>
                <w:sz w:val="21"/>
                <w:szCs w:val="21"/>
              </w:rPr>
              <w:t>1个</w:t>
            </w:r>
          </w:p>
        </w:tc>
      </w:tr>
      <w:tr w:rsidR="00CE7A2F" w:rsidTr="00CE7A2F">
        <w:trPr>
          <w:trHeight w:val="440"/>
          <w:jc w:val="center"/>
        </w:trPr>
        <w:tc>
          <w:tcPr>
            <w:tcW w:w="8183" w:type="dxa"/>
            <w:gridSpan w:val="2"/>
            <w:vAlign w:val="center"/>
          </w:tcPr>
          <w:p w:rsidR="00CE7A2F" w:rsidRPr="00376C69" w:rsidRDefault="00CE7A2F" w:rsidP="002B0BA3">
            <w:pPr>
              <w:spacing w:line="276" w:lineRule="auto"/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sz w:val="21"/>
                <w:szCs w:val="21"/>
              </w:rPr>
              <w:t>锥形底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定角转</w:t>
            </w:r>
            <w:r w:rsidRPr="00376C69">
              <w:rPr>
                <w:rFonts w:ascii="宋体" w:eastAsia="宋体" w:hAnsi="宋体" w:hint="eastAsia"/>
                <w:sz w:val="21"/>
                <w:szCs w:val="21"/>
              </w:rPr>
              <w:t>头</w:t>
            </w:r>
            <w:r w:rsidRPr="00376C69">
              <w:rPr>
                <w:rFonts w:ascii="宋体" w:eastAsia="宋体" w:hAnsi="宋体"/>
                <w:sz w:val="21"/>
                <w:szCs w:val="21"/>
              </w:rPr>
              <w:t>10×15ml</w:t>
            </w:r>
          </w:p>
        </w:tc>
        <w:tc>
          <w:tcPr>
            <w:tcW w:w="1485" w:type="dxa"/>
            <w:vAlign w:val="center"/>
          </w:tcPr>
          <w:p w:rsidR="00CE7A2F" w:rsidRPr="00376C69" w:rsidRDefault="00CE7A2F" w:rsidP="00BD6BEF">
            <w:pPr>
              <w:spacing w:line="276" w:lineRule="auto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376C69">
              <w:rPr>
                <w:rFonts w:ascii="宋体" w:eastAsia="宋体" w:hAnsi="宋体" w:hint="eastAsia"/>
                <w:bCs/>
                <w:sz w:val="21"/>
                <w:szCs w:val="21"/>
              </w:rPr>
              <w:t>1个</w:t>
            </w:r>
          </w:p>
        </w:tc>
      </w:tr>
      <w:tr w:rsidR="00517DD4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517DD4" w:rsidRPr="00376C69" w:rsidRDefault="00BD6BEF">
            <w:pPr>
              <w:rPr>
                <w:rFonts w:ascii="仿宋" w:eastAsia="仿宋" w:hAnsi="仿宋" w:cs="仿宋"/>
                <w:b/>
                <w:sz w:val="21"/>
                <w:szCs w:val="21"/>
              </w:rPr>
            </w:pPr>
            <w:r w:rsidRPr="00376C69">
              <w:rPr>
                <w:rFonts w:ascii="仿宋" w:eastAsia="仿宋" w:hAnsi="仿宋" w:cs="仿宋" w:hint="eastAsia"/>
                <w:b/>
                <w:sz w:val="21"/>
                <w:szCs w:val="21"/>
              </w:rPr>
              <w:t xml:space="preserve">备注： 1、带“★”符号项目为必须满足指标，若出现一项负偏离，则视为废标      </w:t>
            </w:r>
          </w:p>
          <w:p w:rsidR="00517DD4" w:rsidRPr="00376C69" w:rsidRDefault="00BD6BEF" w:rsidP="00376C69">
            <w:pPr>
              <w:ind w:firstLineChars="350" w:firstLine="738"/>
              <w:rPr>
                <w:rFonts w:ascii="仿宋" w:eastAsia="仿宋" w:hAnsi="仿宋" w:cs="仿宋"/>
                <w:b/>
                <w:sz w:val="21"/>
                <w:szCs w:val="21"/>
              </w:rPr>
            </w:pPr>
            <w:r w:rsidRPr="00376C69">
              <w:rPr>
                <w:rFonts w:ascii="仿宋" w:eastAsia="仿宋" w:hAnsi="仿宋" w:cs="仿宋" w:hint="eastAsia"/>
                <w:b/>
                <w:sz w:val="21"/>
                <w:szCs w:val="21"/>
              </w:rPr>
              <w:t>2、带“▲”符号项目为重要指标，若出现三项及以上负偏离，则视为废标</w:t>
            </w:r>
          </w:p>
          <w:p w:rsidR="00517DD4" w:rsidRPr="00376C69" w:rsidRDefault="00BD6BEF" w:rsidP="00376C69">
            <w:pPr>
              <w:ind w:firstLineChars="350" w:firstLine="738"/>
              <w:rPr>
                <w:rFonts w:ascii="仿宋" w:eastAsia="仿宋" w:hAnsi="仿宋" w:cs="仿宋"/>
                <w:b/>
                <w:sz w:val="21"/>
                <w:szCs w:val="21"/>
              </w:rPr>
            </w:pPr>
            <w:r w:rsidRPr="00376C69">
              <w:rPr>
                <w:rFonts w:ascii="仿宋" w:eastAsia="仿宋" w:hAnsi="仿宋" w:cs="仿宋" w:hint="eastAsia"/>
                <w:b/>
                <w:sz w:val="21"/>
                <w:szCs w:val="21"/>
              </w:rPr>
              <w:t>3、其他项目为一般指标，若出现五项及以上负偏离，则视为废标</w:t>
            </w:r>
          </w:p>
          <w:p w:rsidR="00517DD4" w:rsidRDefault="00BD6BEF" w:rsidP="00376C69">
            <w:pPr>
              <w:ind w:firstLineChars="350" w:firstLine="738"/>
              <w:rPr>
                <w:rFonts w:ascii="楷体_GB2312" w:eastAsia="楷体_GB2312" w:hAnsi="宋体"/>
                <w:b/>
                <w:sz w:val="36"/>
                <w:szCs w:val="36"/>
              </w:rPr>
            </w:pPr>
            <w:r w:rsidRPr="00376C69">
              <w:rPr>
                <w:rFonts w:ascii="仿宋" w:eastAsia="仿宋" w:hAnsi="仿宋" w:cs="仿宋" w:hint="eastAsia"/>
                <w:b/>
                <w:sz w:val="21"/>
                <w:szCs w:val="21"/>
              </w:rPr>
              <w:t>4、</w:t>
            </w:r>
            <w:r w:rsidR="00376C69">
              <w:rPr>
                <w:rFonts w:ascii="仿宋" w:eastAsia="仿宋" w:hAnsi="仿宋" w:cs="仿宋" w:hint="eastAsia"/>
                <w:b/>
                <w:color w:val="0000FF"/>
                <w:sz w:val="21"/>
                <w:szCs w:val="21"/>
              </w:rPr>
              <w:t>论证专家组</w:t>
            </w:r>
            <w:r w:rsidRPr="00376C69">
              <w:rPr>
                <w:rFonts w:ascii="仿宋" w:eastAsia="仿宋" w:hAnsi="仿宋" w:cs="仿宋" w:hint="eastAsia"/>
                <w:b/>
                <w:color w:val="0000FF"/>
                <w:sz w:val="21"/>
                <w:szCs w:val="21"/>
              </w:rPr>
              <w:t>不少于3</w:t>
            </w:r>
            <w:r w:rsidR="00376C69">
              <w:rPr>
                <w:rFonts w:ascii="仿宋" w:eastAsia="仿宋" w:hAnsi="仿宋" w:cs="仿宋" w:hint="eastAsia"/>
                <w:b/>
                <w:color w:val="0000FF"/>
                <w:sz w:val="21"/>
                <w:szCs w:val="21"/>
              </w:rPr>
              <w:t>人，</w:t>
            </w:r>
            <w:r w:rsidRPr="00376C69">
              <w:rPr>
                <w:rFonts w:ascii="仿宋" w:eastAsia="仿宋" w:hAnsi="仿宋" w:cs="仿宋" w:hint="eastAsia"/>
                <w:b/>
                <w:color w:val="0000FF"/>
                <w:sz w:val="21"/>
                <w:szCs w:val="21"/>
              </w:rPr>
              <w:t>科室1人，相关科室专家不少于2人(可邀请院外相关领域专家)</w:t>
            </w:r>
          </w:p>
        </w:tc>
      </w:tr>
    </w:tbl>
    <w:p w:rsidR="00517DD4" w:rsidRDefault="00AA6561" w:rsidP="00376C69">
      <w:pPr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 w:rsidRPr="00AA6561">
        <w:rPr>
          <w:rFonts w:asciiTheme="minorEastAsia" w:hAnsiTheme="minorEastAsia"/>
          <w:b/>
          <w:sz w:val="30"/>
        </w:rPr>
        <w:pict>
          <v:line id="_x0000_s1026" style="position:absolute;left:0;text-align:left;z-index:251658240;mso-position-horizontal-relative:text;mso-position-vertical-relative:text" from="155.3pt,23.9pt" to="284.5pt,23.95pt" filled="t"/>
        </w:pict>
      </w:r>
      <w:r w:rsidR="00BD6BEF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</w:p>
    <w:p w:rsidR="00517DD4" w:rsidRPr="00743CB3" w:rsidRDefault="00AA6561" w:rsidP="00376C69">
      <w:pPr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 w:rsidRPr="00AA6561">
        <w:rPr>
          <w:rFonts w:asciiTheme="minorEastAsia" w:hAnsiTheme="minorEastAsia"/>
          <w:b/>
          <w:sz w:val="30"/>
        </w:rPr>
        <w:pict>
          <v:line id="_x0000_s1027" style="position:absolute;left:0;text-align:left;z-index:251659264" from="164.5pt,23.25pt" to="457.8pt,23.3pt" filled="t"/>
        </w:pict>
      </w:r>
      <w:r w:rsidR="00BD6BEF"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</w:p>
    <w:p w:rsidR="00517DD4" w:rsidRDefault="00BD6BEF" w:rsidP="00376C69">
      <w:pPr>
        <w:ind w:firstLineChars="2500" w:firstLine="7027"/>
        <w:rPr>
          <w:b/>
        </w:rPr>
      </w:pPr>
      <w:bookmarkStart w:id="0" w:name="_GoBack"/>
      <w:bookmarkEnd w:id="0"/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517DD4" w:rsidSect="00376C69">
      <w:pgSz w:w="11906" w:h="16838"/>
      <w:pgMar w:top="1361" w:right="1077" w:bottom="136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DB0" w:rsidRDefault="00787DB0" w:rsidP="004479BF">
      <w:r>
        <w:separator/>
      </w:r>
    </w:p>
  </w:endnote>
  <w:endnote w:type="continuationSeparator" w:id="1">
    <w:p w:rsidR="00787DB0" w:rsidRDefault="00787DB0" w:rsidP="00447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DB0" w:rsidRDefault="00787DB0" w:rsidP="004479BF">
      <w:r>
        <w:separator/>
      </w:r>
    </w:p>
  </w:footnote>
  <w:footnote w:type="continuationSeparator" w:id="1">
    <w:p w:rsidR="00787DB0" w:rsidRDefault="00787DB0" w:rsidP="004479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D0431"/>
    <w:multiLevelType w:val="hybridMultilevel"/>
    <w:tmpl w:val="F0663672"/>
    <w:lvl w:ilvl="0" w:tplc="C9E6F10C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7E2CEB2">
      <w:start w:val="10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Ansi="宋体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0C60C3"/>
    <w:rsid w:val="00115EEC"/>
    <w:rsid w:val="00122041"/>
    <w:rsid w:val="00162540"/>
    <w:rsid w:val="001C3E92"/>
    <w:rsid w:val="00236AE6"/>
    <w:rsid w:val="0028527A"/>
    <w:rsid w:val="002B0BA3"/>
    <w:rsid w:val="0032255F"/>
    <w:rsid w:val="0035750A"/>
    <w:rsid w:val="00371340"/>
    <w:rsid w:val="00376C69"/>
    <w:rsid w:val="004479BF"/>
    <w:rsid w:val="0046625D"/>
    <w:rsid w:val="004B2C8F"/>
    <w:rsid w:val="00517DD4"/>
    <w:rsid w:val="00572F07"/>
    <w:rsid w:val="005D0783"/>
    <w:rsid w:val="00603C10"/>
    <w:rsid w:val="00607BE9"/>
    <w:rsid w:val="00607E7A"/>
    <w:rsid w:val="006B2EBE"/>
    <w:rsid w:val="00743CB3"/>
    <w:rsid w:val="0076253C"/>
    <w:rsid w:val="00783D50"/>
    <w:rsid w:val="00787DB0"/>
    <w:rsid w:val="00792A95"/>
    <w:rsid w:val="007F0031"/>
    <w:rsid w:val="00923802"/>
    <w:rsid w:val="009335AA"/>
    <w:rsid w:val="00AA2671"/>
    <w:rsid w:val="00AA6561"/>
    <w:rsid w:val="00BD6BEF"/>
    <w:rsid w:val="00C736EE"/>
    <w:rsid w:val="00CA6C8F"/>
    <w:rsid w:val="00CD006F"/>
    <w:rsid w:val="00CE7A2F"/>
    <w:rsid w:val="00D47CFF"/>
    <w:rsid w:val="00E16B86"/>
    <w:rsid w:val="00E16B8C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4F2C3DC3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DD4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17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17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17DD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17DD4"/>
    <w:rPr>
      <w:b/>
    </w:rPr>
  </w:style>
  <w:style w:type="character" w:customStyle="1" w:styleId="Char0">
    <w:name w:val="页眉 Char"/>
    <w:basedOn w:val="a0"/>
    <w:link w:val="a4"/>
    <w:rsid w:val="00517DD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17DD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17DD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1A0ADD-EB04-4A1B-BBDD-6E379283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wys4</cp:lastModifiedBy>
  <cp:revision>4</cp:revision>
  <cp:lastPrinted>2018-08-14T01:07:00Z</cp:lastPrinted>
  <dcterms:created xsi:type="dcterms:W3CDTF">2018-08-17T07:56:00Z</dcterms:created>
  <dcterms:modified xsi:type="dcterms:W3CDTF">2018-10-09T08:31:00Z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