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136" w:rsidRDefault="00557FCA" w:rsidP="00557FCA">
      <w:pPr>
        <w:spacing w:afterLines="50"/>
        <w:jc w:val="center"/>
        <w:rPr>
          <w:rFonts w:ascii="黑体" w:eastAsia="黑体" w:hAnsi="宋体"/>
          <w:b/>
          <w:sz w:val="36"/>
          <w:szCs w:val="36"/>
        </w:rPr>
      </w:pPr>
      <w:r>
        <w:rPr>
          <w:rFonts w:ascii="黑体" w:eastAsia="黑体" w:hAnsi="宋体" w:hint="eastAsia"/>
          <w:b/>
          <w:sz w:val="36"/>
          <w:szCs w:val="36"/>
        </w:rPr>
        <w:t>耳鼻咽喉头颈外科高清内窥镜摄像系统</w:t>
      </w:r>
      <w:r>
        <w:rPr>
          <w:rFonts w:ascii="黑体" w:eastAsia="黑体" w:hAnsi="宋体" w:hint="eastAsia"/>
          <w:b/>
          <w:sz w:val="36"/>
          <w:szCs w:val="36"/>
        </w:rPr>
        <w:t>招标需求表</w:t>
      </w:r>
    </w:p>
    <w:tbl>
      <w:tblPr>
        <w:tblW w:w="9668" w:type="dxa"/>
        <w:jc w:val="center"/>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60"/>
        <w:gridCol w:w="5107"/>
        <w:gridCol w:w="2201"/>
      </w:tblGrid>
      <w:tr w:rsidR="00FD0136">
        <w:trPr>
          <w:trHeight w:val="464"/>
          <w:jc w:val="center"/>
        </w:trPr>
        <w:tc>
          <w:tcPr>
            <w:tcW w:w="2360" w:type="dxa"/>
            <w:vAlign w:val="center"/>
          </w:tcPr>
          <w:p w:rsidR="00FD0136" w:rsidRDefault="00557FCA">
            <w:pPr>
              <w:jc w:val="center"/>
              <w:rPr>
                <w:rFonts w:asciiTheme="minorEastAsia" w:hAnsiTheme="minorEastAsia" w:cs="华文中宋"/>
                <w:b/>
                <w:bCs/>
                <w:szCs w:val="28"/>
              </w:rPr>
            </w:pPr>
            <w:r>
              <w:rPr>
                <w:rFonts w:asciiTheme="minorEastAsia" w:hAnsiTheme="minorEastAsia" w:cs="华文中宋" w:hint="eastAsia"/>
                <w:b/>
                <w:bCs/>
                <w:szCs w:val="28"/>
              </w:rPr>
              <w:t>产品主要用途</w:t>
            </w:r>
          </w:p>
        </w:tc>
        <w:tc>
          <w:tcPr>
            <w:tcW w:w="7308" w:type="dxa"/>
            <w:gridSpan w:val="2"/>
            <w:vAlign w:val="center"/>
          </w:tcPr>
          <w:p w:rsidR="00FD0136" w:rsidRPr="00557FCA" w:rsidRDefault="00557FCA">
            <w:pPr>
              <w:spacing w:line="320" w:lineRule="exact"/>
              <w:jc w:val="left"/>
              <w:rPr>
                <w:rFonts w:asciiTheme="majorEastAsia" w:eastAsiaTheme="majorEastAsia" w:hAnsiTheme="majorEastAsia" w:cs="华文中宋"/>
                <w:bCs/>
                <w:sz w:val="24"/>
                <w:szCs w:val="24"/>
              </w:rPr>
            </w:pPr>
            <w:r w:rsidRPr="00557FCA">
              <w:rPr>
                <w:rFonts w:asciiTheme="majorEastAsia" w:eastAsiaTheme="majorEastAsia" w:hAnsiTheme="majorEastAsia" w:cs="宋体" w:hint="eastAsia"/>
                <w:sz w:val="24"/>
                <w:szCs w:val="24"/>
              </w:rPr>
              <w:t>目前耳鼻喉高清鼻内窥镜系统设备已经成为各大型三甲医院鼻科的标准配备，并且我科室鼻内镜系统急需更新换代，现使用的设备均超过五年以上，没有录像和拍照功能。此设备主要适应针对鼻窦手术、外伤，手术或是发育造成的解剖扭曲变形；弥漫性的鼻息肉；涉及额窦，后筛以及蝶窦的病变；良恶性的肿瘤等；为进一步促进学科建设和发展，旨在建设高水平的专科医师培训、进修医师培训、学术交流和社会大众科普教育的培训平台。</w:t>
            </w:r>
          </w:p>
        </w:tc>
      </w:tr>
      <w:tr w:rsidR="00FD0136">
        <w:trPr>
          <w:trHeight w:val="464"/>
          <w:jc w:val="center"/>
        </w:trPr>
        <w:tc>
          <w:tcPr>
            <w:tcW w:w="2360" w:type="dxa"/>
            <w:vAlign w:val="center"/>
          </w:tcPr>
          <w:p w:rsidR="00FD0136" w:rsidRDefault="00557FCA">
            <w:pPr>
              <w:jc w:val="center"/>
              <w:rPr>
                <w:rFonts w:asciiTheme="minorEastAsia" w:hAnsiTheme="minorEastAsia" w:cs="华文中宋"/>
                <w:b/>
                <w:bCs/>
                <w:szCs w:val="28"/>
              </w:rPr>
            </w:pPr>
            <w:r>
              <w:rPr>
                <w:rFonts w:asciiTheme="minorEastAsia" w:hAnsiTheme="minorEastAsia" w:cs="华文中宋" w:hint="eastAsia"/>
                <w:b/>
                <w:bCs/>
                <w:szCs w:val="28"/>
              </w:rPr>
              <w:t>安装场地</w:t>
            </w:r>
          </w:p>
        </w:tc>
        <w:tc>
          <w:tcPr>
            <w:tcW w:w="7308" w:type="dxa"/>
            <w:gridSpan w:val="2"/>
            <w:vAlign w:val="center"/>
          </w:tcPr>
          <w:p w:rsidR="00FD0136" w:rsidRPr="00557FCA" w:rsidRDefault="00557FCA" w:rsidP="00557FCA">
            <w:pPr>
              <w:spacing w:line="320" w:lineRule="exact"/>
              <w:rPr>
                <w:rFonts w:asciiTheme="majorEastAsia" w:eastAsiaTheme="majorEastAsia" w:hAnsiTheme="majorEastAsia"/>
                <w:sz w:val="24"/>
                <w:szCs w:val="24"/>
              </w:rPr>
            </w:pPr>
            <w:r w:rsidRPr="00557FCA">
              <w:rPr>
                <w:rFonts w:asciiTheme="majorEastAsia" w:eastAsiaTheme="majorEastAsia" w:hAnsiTheme="majorEastAsia" w:hint="eastAsia"/>
                <w:sz w:val="24"/>
                <w:szCs w:val="24"/>
              </w:rPr>
              <w:t>手术室</w:t>
            </w:r>
          </w:p>
        </w:tc>
      </w:tr>
      <w:tr w:rsidR="00FD0136">
        <w:trPr>
          <w:trHeight w:val="464"/>
          <w:jc w:val="center"/>
        </w:trPr>
        <w:tc>
          <w:tcPr>
            <w:tcW w:w="2360" w:type="dxa"/>
            <w:vAlign w:val="center"/>
          </w:tcPr>
          <w:p w:rsidR="00FD0136" w:rsidRDefault="00557FCA">
            <w:pPr>
              <w:jc w:val="center"/>
              <w:rPr>
                <w:rFonts w:asciiTheme="minorEastAsia" w:hAnsiTheme="minorEastAsia" w:cs="华文中宋"/>
                <w:b/>
                <w:bCs/>
                <w:szCs w:val="28"/>
              </w:rPr>
            </w:pPr>
            <w:r>
              <w:rPr>
                <w:rFonts w:asciiTheme="minorEastAsia" w:hAnsiTheme="minorEastAsia" w:cs="华文中宋" w:hint="eastAsia"/>
                <w:b/>
                <w:bCs/>
                <w:szCs w:val="28"/>
              </w:rPr>
              <w:t>使用环境</w:t>
            </w:r>
          </w:p>
        </w:tc>
        <w:tc>
          <w:tcPr>
            <w:tcW w:w="7308" w:type="dxa"/>
            <w:gridSpan w:val="2"/>
            <w:vAlign w:val="center"/>
          </w:tcPr>
          <w:p w:rsidR="00557FCA" w:rsidRPr="00557FCA" w:rsidRDefault="00557FCA" w:rsidP="00557FCA">
            <w:pPr>
              <w:spacing w:line="320" w:lineRule="exact"/>
              <w:rPr>
                <w:rFonts w:asciiTheme="majorEastAsia" w:eastAsiaTheme="majorEastAsia" w:hAnsiTheme="majorEastAsia"/>
                <w:sz w:val="24"/>
                <w:szCs w:val="24"/>
              </w:rPr>
            </w:pPr>
          </w:p>
          <w:p w:rsidR="00FD0136" w:rsidRPr="00557FCA" w:rsidRDefault="00557FCA">
            <w:pPr>
              <w:spacing w:line="320" w:lineRule="exact"/>
              <w:rPr>
                <w:rFonts w:asciiTheme="majorEastAsia" w:eastAsiaTheme="majorEastAsia" w:hAnsiTheme="majorEastAsia"/>
                <w:sz w:val="24"/>
                <w:szCs w:val="24"/>
              </w:rPr>
            </w:pPr>
            <w:r w:rsidRPr="00557FCA">
              <w:rPr>
                <w:rFonts w:asciiTheme="majorEastAsia" w:eastAsiaTheme="majorEastAsia" w:hAnsiTheme="majorEastAsia" w:hint="eastAsia"/>
                <w:sz w:val="24"/>
                <w:szCs w:val="24"/>
              </w:rPr>
              <w:t>无特殊要求</w:t>
            </w:r>
          </w:p>
        </w:tc>
      </w:tr>
      <w:tr w:rsidR="00FD0136">
        <w:trPr>
          <w:jc w:val="center"/>
        </w:trPr>
        <w:tc>
          <w:tcPr>
            <w:tcW w:w="9668" w:type="dxa"/>
            <w:gridSpan w:val="3"/>
            <w:vAlign w:val="center"/>
          </w:tcPr>
          <w:p w:rsidR="00FD0136" w:rsidRDefault="00557FCA">
            <w:pPr>
              <w:jc w:val="center"/>
              <w:rPr>
                <w:rFonts w:asciiTheme="minorEastAsia" w:hAnsiTheme="minorEastAsia"/>
                <w:b/>
                <w:sz w:val="32"/>
                <w:szCs w:val="32"/>
              </w:rPr>
            </w:pPr>
            <w:r>
              <w:rPr>
                <w:rFonts w:asciiTheme="minorEastAsia" w:hAnsiTheme="minorEastAsia" w:cs="华文中宋" w:hint="eastAsia"/>
                <w:b/>
                <w:bCs/>
                <w:szCs w:val="28"/>
              </w:rPr>
              <w:t>技术参数要求</w:t>
            </w:r>
          </w:p>
        </w:tc>
      </w:tr>
      <w:tr w:rsidR="00FD0136">
        <w:trPr>
          <w:trHeight w:val="449"/>
          <w:jc w:val="center"/>
        </w:trPr>
        <w:tc>
          <w:tcPr>
            <w:tcW w:w="2360" w:type="dxa"/>
            <w:vAlign w:val="center"/>
          </w:tcPr>
          <w:p w:rsidR="00FD0136" w:rsidRDefault="00557FCA">
            <w:pPr>
              <w:jc w:val="center"/>
              <w:rPr>
                <w:rFonts w:asciiTheme="minorEastAsia" w:hAnsiTheme="minorEastAsia" w:cs="华文中宋"/>
                <w:b/>
                <w:bCs/>
                <w:szCs w:val="28"/>
              </w:rPr>
            </w:pPr>
            <w:r>
              <w:rPr>
                <w:rFonts w:asciiTheme="minorEastAsia" w:hAnsiTheme="minorEastAsia" w:cs="华文中宋" w:hint="eastAsia"/>
                <w:b/>
                <w:bCs/>
                <w:szCs w:val="28"/>
              </w:rPr>
              <w:t>主要配置名称</w:t>
            </w:r>
          </w:p>
        </w:tc>
        <w:tc>
          <w:tcPr>
            <w:tcW w:w="7308" w:type="dxa"/>
            <w:gridSpan w:val="2"/>
            <w:vAlign w:val="center"/>
          </w:tcPr>
          <w:p w:rsidR="00FD0136" w:rsidRDefault="00557FCA">
            <w:pPr>
              <w:jc w:val="center"/>
              <w:rPr>
                <w:rFonts w:asciiTheme="minorEastAsia" w:hAnsiTheme="minorEastAsia" w:cs="华文中宋"/>
                <w:b/>
                <w:bCs/>
                <w:szCs w:val="28"/>
              </w:rPr>
            </w:pPr>
            <w:r>
              <w:rPr>
                <w:rFonts w:asciiTheme="minorEastAsia" w:hAnsiTheme="minorEastAsia" w:cs="华文中宋" w:hint="eastAsia"/>
                <w:b/>
                <w:bCs/>
                <w:szCs w:val="28"/>
              </w:rPr>
              <w:t>具体性能与参数要求</w:t>
            </w:r>
          </w:p>
        </w:tc>
      </w:tr>
      <w:tr w:rsidR="00FD0136">
        <w:trPr>
          <w:jc w:val="center"/>
        </w:trPr>
        <w:tc>
          <w:tcPr>
            <w:tcW w:w="2360" w:type="dxa"/>
            <w:vAlign w:val="center"/>
          </w:tcPr>
          <w:p w:rsidR="00FD0136" w:rsidRDefault="00557FCA">
            <w:pPr>
              <w:spacing w:line="320" w:lineRule="exact"/>
              <w:jc w:val="center"/>
              <w:rPr>
                <w:rFonts w:asciiTheme="minorEastAsia" w:hAnsiTheme="minorEastAsia" w:cs="华文中宋"/>
                <w:b/>
                <w:bCs/>
                <w:szCs w:val="28"/>
              </w:rPr>
            </w:pPr>
            <w:r>
              <w:rPr>
                <w:rFonts w:asciiTheme="minorEastAsia" w:hAnsiTheme="minorEastAsia" w:cs="华文中宋" w:hint="eastAsia"/>
                <w:b/>
                <w:bCs/>
                <w:szCs w:val="28"/>
              </w:rPr>
              <w:t>摄像主机和摄像头</w:t>
            </w:r>
          </w:p>
        </w:tc>
        <w:tc>
          <w:tcPr>
            <w:tcW w:w="7308" w:type="dxa"/>
            <w:gridSpan w:val="2"/>
            <w:vAlign w:val="center"/>
          </w:tcPr>
          <w:p w:rsidR="00557FCA" w:rsidRPr="00557FCA" w:rsidRDefault="00557FCA" w:rsidP="00557FCA">
            <w:pPr>
              <w:spacing w:line="360" w:lineRule="exact"/>
              <w:jc w:val="left"/>
              <w:rPr>
                <w:rFonts w:ascii="宋体" w:hAnsi="宋体" w:hint="eastAsia"/>
                <w:sz w:val="24"/>
                <w:szCs w:val="24"/>
              </w:rPr>
            </w:pPr>
            <w:r w:rsidRPr="00557FCA">
              <w:rPr>
                <w:rFonts w:ascii="宋体" w:hAnsi="宋体"/>
                <w:sz w:val="24"/>
                <w:szCs w:val="24"/>
              </w:rPr>
              <w:t>▲</w:t>
            </w:r>
            <w:r w:rsidRPr="00557FCA">
              <w:rPr>
                <w:rFonts w:ascii="宋体" w:hAnsi="宋体" w:hint="eastAsia"/>
                <w:sz w:val="24"/>
                <w:szCs w:val="24"/>
              </w:rPr>
              <w:t>1.1</w:t>
            </w:r>
            <w:r w:rsidRPr="00557FCA">
              <w:rPr>
                <w:rFonts w:ascii="宋体" w:hAnsi="宋体"/>
                <w:sz w:val="24"/>
                <w:szCs w:val="24"/>
              </w:rPr>
              <w:t>、采用模块化设计，具备较强的兼容性和扩展性。利用摄像主机模块平台，可通过</w:t>
            </w:r>
            <w:r w:rsidRPr="00557FCA">
              <w:rPr>
                <w:rFonts w:ascii="宋体" w:hAnsi="宋体" w:hint="eastAsia"/>
                <w:sz w:val="24"/>
                <w:szCs w:val="24"/>
              </w:rPr>
              <w:t>多功能主机模块或</w:t>
            </w:r>
            <w:r w:rsidRPr="00557FCA">
              <w:rPr>
                <w:rFonts w:ascii="宋体" w:hAnsi="宋体"/>
                <w:sz w:val="24"/>
                <w:szCs w:val="24"/>
              </w:rPr>
              <w:t>三晶片影像模块与多种高清摄像头相连，满足</w:t>
            </w:r>
            <w:r w:rsidRPr="00557FCA">
              <w:rPr>
                <w:rFonts w:ascii="宋体" w:hAnsi="宋体" w:hint="eastAsia"/>
                <w:sz w:val="24"/>
                <w:szCs w:val="24"/>
              </w:rPr>
              <w:t>耳鼻喉</w:t>
            </w:r>
            <w:r w:rsidRPr="00557FCA">
              <w:rPr>
                <w:rFonts w:ascii="宋体" w:hAnsi="宋体"/>
                <w:sz w:val="24"/>
                <w:szCs w:val="24"/>
              </w:rPr>
              <w:t>各种光学硬镜</w:t>
            </w:r>
            <w:r w:rsidRPr="00557FCA">
              <w:rPr>
                <w:rFonts w:ascii="宋体" w:hAnsi="宋体" w:hint="eastAsia"/>
                <w:sz w:val="24"/>
                <w:szCs w:val="24"/>
              </w:rPr>
              <w:t>、</w:t>
            </w:r>
            <w:r w:rsidRPr="00557FCA">
              <w:rPr>
                <w:rFonts w:ascii="宋体" w:hAnsi="宋体"/>
                <w:sz w:val="24"/>
                <w:szCs w:val="24"/>
              </w:rPr>
              <w:t>纤维镜</w:t>
            </w:r>
            <w:r w:rsidRPr="00557FCA">
              <w:rPr>
                <w:rFonts w:ascii="宋体" w:hAnsi="宋体" w:hint="eastAsia"/>
                <w:sz w:val="24"/>
                <w:szCs w:val="24"/>
              </w:rPr>
              <w:t>及电子镜</w:t>
            </w:r>
            <w:r w:rsidRPr="00557FCA">
              <w:rPr>
                <w:rFonts w:ascii="宋体" w:hAnsi="宋体"/>
                <w:sz w:val="24"/>
                <w:szCs w:val="24"/>
              </w:rPr>
              <w:t>需求；未来也可根据需要选配3D模块连接3D</w:t>
            </w:r>
            <w:r w:rsidRPr="00557FCA">
              <w:rPr>
                <w:rFonts w:ascii="宋体" w:hAnsi="宋体" w:hint="eastAsia"/>
                <w:sz w:val="24"/>
                <w:szCs w:val="24"/>
              </w:rPr>
              <w:t>鼻窦镜</w:t>
            </w:r>
            <w:r w:rsidRPr="00557FCA">
              <w:rPr>
                <w:rFonts w:ascii="宋体" w:hAnsi="宋体"/>
                <w:sz w:val="24"/>
                <w:szCs w:val="24"/>
              </w:rPr>
              <w:t>，还可升级实现</w:t>
            </w:r>
            <w:r w:rsidRPr="00557FCA">
              <w:rPr>
                <w:rFonts w:ascii="宋体" w:hAnsi="宋体" w:hint="eastAsia"/>
                <w:sz w:val="24"/>
                <w:szCs w:val="24"/>
              </w:rPr>
              <w:t>鼻窦镜镜等</w:t>
            </w:r>
            <w:r w:rsidRPr="00557FCA">
              <w:rPr>
                <w:rFonts w:ascii="宋体" w:hAnsi="宋体"/>
                <w:sz w:val="24"/>
                <w:szCs w:val="24"/>
              </w:rPr>
              <w:t>双镜联合在同一显示器分屏呈现两幅不同腔镜影像，全方位解决内窥镜手术需求。</w:t>
            </w:r>
          </w:p>
          <w:p w:rsidR="00557FCA" w:rsidRPr="00557FCA" w:rsidRDefault="00557FCA" w:rsidP="00557FCA">
            <w:pPr>
              <w:spacing w:line="360" w:lineRule="exact"/>
              <w:jc w:val="left"/>
              <w:rPr>
                <w:rFonts w:ascii="宋体" w:hAnsi="宋体" w:hint="eastAsia"/>
                <w:sz w:val="24"/>
                <w:szCs w:val="24"/>
              </w:rPr>
            </w:pPr>
            <w:r w:rsidRPr="00557FCA">
              <w:rPr>
                <w:rFonts w:ascii="宋体" w:hAnsi="宋体" w:hint="eastAsia"/>
                <w:sz w:val="24"/>
                <w:szCs w:val="24"/>
              </w:rPr>
              <w:t>1.2</w:t>
            </w:r>
            <w:r w:rsidRPr="00557FCA">
              <w:rPr>
                <w:rFonts w:ascii="宋体" w:hAnsi="宋体"/>
                <w:sz w:val="24"/>
                <w:szCs w:val="24"/>
              </w:rPr>
              <w:t>通过高清晶片数字化采集图像，分辨率</w:t>
            </w:r>
            <w:r w:rsidRPr="00557FCA">
              <w:rPr>
                <w:rFonts w:ascii="宋体" w:hAnsi="宋体" w:hint="eastAsia"/>
                <w:sz w:val="24"/>
                <w:szCs w:val="24"/>
              </w:rPr>
              <w:t>≥</w:t>
            </w:r>
            <w:r w:rsidRPr="00557FCA">
              <w:rPr>
                <w:rFonts w:ascii="宋体" w:hAnsi="宋体"/>
                <w:sz w:val="24"/>
                <w:szCs w:val="24"/>
              </w:rPr>
              <w:t>1920*1080，逐行扫描，</w:t>
            </w:r>
            <w:r w:rsidRPr="00557FCA">
              <w:rPr>
                <w:rFonts w:ascii="宋体" w:hAnsi="宋体" w:hint="eastAsia"/>
                <w:sz w:val="24"/>
                <w:szCs w:val="24"/>
              </w:rPr>
              <w:t>≥</w:t>
            </w:r>
            <w:r w:rsidRPr="00557FCA">
              <w:rPr>
                <w:rFonts w:ascii="宋体" w:hAnsi="宋体"/>
                <w:sz w:val="24"/>
                <w:szCs w:val="24"/>
              </w:rPr>
              <w:t>16:9图像采集及显示模式。</w:t>
            </w:r>
          </w:p>
          <w:p w:rsidR="00557FCA" w:rsidRPr="00557FCA" w:rsidRDefault="00557FCA" w:rsidP="00557FCA">
            <w:pPr>
              <w:spacing w:line="360" w:lineRule="exact"/>
              <w:jc w:val="left"/>
              <w:rPr>
                <w:rFonts w:ascii="宋体" w:hAnsi="宋体" w:hint="eastAsia"/>
                <w:bCs/>
                <w:sz w:val="24"/>
                <w:szCs w:val="24"/>
              </w:rPr>
            </w:pPr>
            <w:r w:rsidRPr="00557FCA">
              <w:rPr>
                <w:rFonts w:ascii="宋体" w:hAnsi="宋体"/>
                <w:sz w:val="24"/>
                <w:szCs w:val="24"/>
              </w:rPr>
              <w:t>▲</w:t>
            </w:r>
            <w:r w:rsidRPr="00557FCA">
              <w:rPr>
                <w:rFonts w:ascii="宋体" w:hAnsi="宋体" w:hint="eastAsia"/>
                <w:sz w:val="24"/>
                <w:szCs w:val="24"/>
              </w:rPr>
              <w:t>1.3</w:t>
            </w:r>
            <w:r w:rsidRPr="00557FCA">
              <w:rPr>
                <w:rFonts w:ascii="宋体" w:hAnsi="宋体"/>
                <w:sz w:val="24"/>
                <w:szCs w:val="24"/>
              </w:rPr>
              <w:t>、摄像头采用非拆分一体化设计，</w:t>
            </w:r>
            <w:r w:rsidRPr="00557FCA">
              <w:rPr>
                <w:rFonts w:ascii="宋体" w:hAnsi="宋体" w:hint="eastAsia"/>
                <w:bCs/>
                <w:sz w:val="24"/>
                <w:szCs w:val="24"/>
              </w:rPr>
              <w:t>可微调焦距确保图像处于最佳清晰度</w:t>
            </w:r>
            <w:r w:rsidRPr="00557FCA">
              <w:rPr>
                <w:rFonts w:ascii="宋体" w:hAnsi="宋体"/>
                <w:bCs/>
                <w:sz w:val="24"/>
                <w:szCs w:val="24"/>
              </w:rPr>
              <w:t>。</w:t>
            </w:r>
          </w:p>
          <w:p w:rsidR="00557FCA" w:rsidRPr="00557FCA" w:rsidRDefault="00557FCA" w:rsidP="00557FCA">
            <w:pPr>
              <w:spacing w:line="360" w:lineRule="exact"/>
              <w:jc w:val="left"/>
              <w:rPr>
                <w:rFonts w:ascii="宋体" w:hAnsi="宋体" w:hint="eastAsia"/>
                <w:sz w:val="24"/>
                <w:szCs w:val="24"/>
              </w:rPr>
            </w:pPr>
            <w:r w:rsidRPr="00557FCA">
              <w:rPr>
                <w:rFonts w:ascii="宋体" w:hAnsi="宋体"/>
                <w:sz w:val="24"/>
                <w:szCs w:val="24"/>
              </w:rPr>
              <w:t>▲</w:t>
            </w:r>
            <w:r w:rsidRPr="00557FCA">
              <w:rPr>
                <w:rFonts w:ascii="宋体" w:hAnsi="宋体" w:hint="eastAsia"/>
                <w:sz w:val="24"/>
                <w:szCs w:val="24"/>
              </w:rPr>
              <w:t>1.4</w:t>
            </w:r>
            <w:r w:rsidRPr="00557FCA">
              <w:rPr>
                <w:rFonts w:ascii="宋体" w:hAnsi="宋体"/>
                <w:sz w:val="24"/>
                <w:szCs w:val="24"/>
              </w:rPr>
              <w:t>、整合图文处理功能，通过摄像主机模块自带</w:t>
            </w:r>
            <w:r w:rsidRPr="00557FCA">
              <w:rPr>
                <w:rFonts w:ascii="宋体" w:hAnsi="宋体" w:hint="eastAsia"/>
                <w:sz w:val="24"/>
                <w:szCs w:val="24"/>
              </w:rPr>
              <w:t>≥</w:t>
            </w:r>
            <w:r w:rsidRPr="00557FCA">
              <w:rPr>
                <w:rFonts w:ascii="宋体" w:hAnsi="宋体"/>
                <w:sz w:val="24"/>
                <w:szCs w:val="24"/>
              </w:rPr>
              <w:t>4 个</w:t>
            </w:r>
            <w:r w:rsidRPr="00557FCA">
              <w:rPr>
                <w:rFonts w:ascii="宋体" w:hAnsi="宋体" w:hint="eastAsia"/>
                <w:sz w:val="24"/>
                <w:szCs w:val="24"/>
              </w:rPr>
              <w:t>以上</w:t>
            </w:r>
            <w:r w:rsidRPr="00557FCA">
              <w:rPr>
                <w:rFonts w:ascii="宋体" w:hAnsi="宋体"/>
                <w:sz w:val="24"/>
                <w:szCs w:val="24"/>
              </w:rPr>
              <w:t>USB接口直接连接存储设备（</w:t>
            </w:r>
            <w:r w:rsidRPr="00557FCA">
              <w:rPr>
                <w:rFonts w:ascii="宋体" w:hAnsi="宋体" w:hint="eastAsia"/>
                <w:sz w:val="24"/>
                <w:szCs w:val="24"/>
              </w:rPr>
              <w:t>U</w:t>
            </w:r>
            <w:r w:rsidRPr="00557FCA">
              <w:rPr>
                <w:rFonts w:ascii="宋体" w:hAnsi="宋体"/>
                <w:sz w:val="24"/>
                <w:szCs w:val="24"/>
              </w:rPr>
              <w:t>盘等）或打印机，操作者可实时、可视下通过摄像头按键实现术中记录</w:t>
            </w:r>
            <w:r w:rsidRPr="00557FCA">
              <w:rPr>
                <w:rFonts w:ascii="宋体" w:hAnsi="宋体" w:hint="eastAsia"/>
                <w:sz w:val="24"/>
                <w:szCs w:val="24"/>
              </w:rPr>
              <w:t>≥</w:t>
            </w:r>
            <w:r w:rsidRPr="00557FCA">
              <w:rPr>
                <w:rFonts w:ascii="宋体" w:hAnsi="宋体"/>
                <w:sz w:val="24"/>
                <w:szCs w:val="24"/>
              </w:rPr>
              <w:t>1920x1080P全高清录像及1920x1080高清图片，也可选配兼容打印机实现即时打印功能。</w:t>
            </w:r>
            <w:r w:rsidRPr="00557FCA">
              <w:rPr>
                <w:rFonts w:ascii="宋体" w:hAnsi="宋体" w:hint="eastAsia"/>
                <w:sz w:val="24"/>
                <w:szCs w:val="24"/>
              </w:rPr>
              <w:t>1.5、</w:t>
            </w:r>
            <w:r w:rsidRPr="00557FCA">
              <w:rPr>
                <w:rFonts w:ascii="宋体" w:hAnsi="宋体"/>
                <w:sz w:val="24"/>
                <w:szCs w:val="24"/>
              </w:rPr>
              <w:t>术野画面可通过摄像主机实现5级</w:t>
            </w:r>
            <w:r w:rsidRPr="00557FCA">
              <w:rPr>
                <w:rFonts w:ascii="宋体" w:hAnsi="宋体" w:hint="eastAsia"/>
                <w:sz w:val="24"/>
                <w:szCs w:val="24"/>
              </w:rPr>
              <w:t>以上</w:t>
            </w:r>
            <w:r w:rsidRPr="00557FCA">
              <w:rPr>
                <w:rFonts w:ascii="宋体" w:hAnsi="宋体"/>
                <w:sz w:val="24"/>
                <w:szCs w:val="24"/>
              </w:rPr>
              <w:t>亮度调节，具有5级</w:t>
            </w:r>
            <w:r w:rsidRPr="00557FCA">
              <w:rPr>
                <w:rFonts w:ascii="宋体" w:hAnsi="宋体" w:hint="eastAsia"/>
                <w:sz w:val="24"/>
                <w:szCs w:val="24"/>
              </w:rPr>
              <w:t>以上</w:t>
            </w:r>
            <w:r w:rsidRPr="00557FCA">
              <w:rPr>
                <w:rFonts w:ascii="宋体" w:hAnsi="宋体"/>
                <w:sz w:val="24"/>
                <w:szCs w:val="24"/>
              </w:rPr>
              <w:t>电子放大功能，可实现上下、左右及180°翻转功能。</w:t>
            </w:r>
          </w:p>
          <w:p w:rsidR="00557FCA" w:rsidRPr="00557FCA" w:rsidRDefault="00557FCA" w:rsidP="00557FCA">
            <w:pPr>
              <w:spacing w:line="360" w:lineRule="exact"/>
              <w:jc w:val="left"/>
              <w:rPr>
                <w:rFonts w:ascii="宋体" w:hAnsi="宋体" w:hint="eastAsia"/>
                <w:sz w:val="24"/>
                <w:szCs w:val="24"/>
              </w:rPr>
            </w:pPr>
            <w:r w:rsidRPr="00557FCA">
              <w:rPr>
                <w:rFonts w:ascii="宋体" w:hAnsi="宋体" w:hint="eastAsia"/>
                <w:sz w:val="24"/>
                <w:szCs w:val="24"/>
              </w:rPr>
              <w:t>1.6、</w:t>
            </w:r>
            <w:r w:rsidRPr="00557FCA">
              <w:rPr>
                <w:rFonts w:ascii="宋体" w:hAnsi="宋体"/>
                <w:sz w:val="24"/>
                <w:szCs w:val="24"/>
              </w:rPr>
              <w:t>具有</w:t>
            </w:r>
            <w:r w:rsidRPr="00557FCA">
              <w:rPr>
                <w:rFonts w:ascii="宋体" w:hAnsi="宋体" w:hint="eastAsia"/>
                <w:sz w:val="24"/>
                <w:szCs w:val="24"/>
              </w:rPr>
              <w:t>≥</w:t>
            </w:r>
            <w:r w:rsidRPr="00557FCA">
              <w:rPr>
                <w:rFonts w:ascii="宋体" w:hAnsi="宋体"/>
                <w:sz w:val="24"/>
                <w:szCs w:val="24"/>
              </w:rPr>
              <w:t>2种</w:t>
            </w:r>
            <w:r w:rsidRPr="00557FCA">
              <w:rPr>
                <w:rFonts w:ascii="宋体" w:hAnsi="宋体" w:hint="eastAsia"/>
                <w:sz w:val="24"/>
                <w:szCs w:val="24"/>
              </w:rPr>
              <w:t>以上</w:t>
            </w:r>
            <w:r w:rsidRPr="00557FCA">
              <w:rPr>
                <w:rFonts w:ascii="宋体" w:hAnsi="宋体"/>
                <w:sz w:val="24"/>
                <w:szCs w:val="24"/>
              </w:rPr>
              <w:t>纤维镜图像优化功能。</w:t>
            </w:r>
          </w:p>
          <w:p w:rsidR="00557FCA" w:rsidRPr="00557FCA" w:rsidRDefault="00557FCA" w:rsidP="00557FCA">
            <w:pPr>
              <w:spacing w:line="360" w:lineRule="exact"/>
              <w:jc w:val="left"/>
              <w:rPr>
                <w:rFonts w:ascii="宋体" w:hAnsi="宋体" w:hint="eastAsia"/>
                <w:sz w:val="24"/>
                <w:szCs w:val="24"/>
              </w:rPr>
            </w:pPr>
            <w:r w:rsidRPr="00557FCA">
              <w:rPr>
                <w:rFonts w:ascii="宋体" w:hAnsi="宋体" w:hint="eastAsia"/>
                <w:sz w:val="24"/>
                <w:szCs w:val="24"/>
              </w:rPr>
              <w:t>1.7</w:t>
            </w:r>
            <w:r w:rsidRPr="00557FCA">
              <w:rPr>
                <w:rFonts w:ascii="宋体" w:hAnsi="宋体"/>
                <w:sz w:val="24"/>
                <w:szCs w:val="24"/>
              </w:rPr>
              <w:t>带有集总控制模块，可将各种腔镜设备直接整合到一体化手术室系统中，并可通过摄像头控制气腹机等相关腔镜设备，实现集中控制。</w:t>
            </w:r>
          </w:p>
          <w:p w:rsidR="00557FCA" w:rsidRPr="00557FCA" w:rsidRDefault="00557FCA" w:rsidP="00557FCA">
            <w:pPr>
              <w:spacing w:line="360" w:lineRule="exact"/>
              <w:jc w:val="left"/>
              <w:rPr>
                <w:rFonts w:ascii="宋体" w:hAnsi="宋体" w:hint="eastAsia"/>
                <w:sz w:val="24"/>
                <w:szCs w:val="24"/>
              </w:rPr>
            </w:pPr>
            <w:r w:rsidRPr="00557FCA">
              <w:rPr>
                <w:rFonts w:ascii="宋体" w:hAnsi="宋体" w:hint="eastAsia"/>
                <w:sz w:val="24"/>
                <w:szCs w:val="24"/>
              </w:rPr>
              <w:t>1.8</w:t>
            </w:r>
            <w:r w:rsidRPr="00557FCA">
              <w:rPr>
                <w:rFonts w:ascii="宋体" w:hAnsi="宋体"/>
                <w:sz w:val="24"/>
                <w:szCs w:val="24"/>
              </w:rPr>
              <w:t>采用全数字信号输出接口，包括3G-SDI、DVI-D等数字端口，确保高清信号传输质量。</w:t>
            </w:r>
          </w:p>
          <w:p w:rsidR="00FD0136" w:rsidRPr="00557FCA" w:rsidRDefault="00557FCA">
            <w:pPr>
              <w:widowControl/>
              <w:spacing w:line="320" w:lineRule="exact"/>
              <w:jc w:val="left"/>
              <w:rPr>
                <w:rFonts w:asciiTheme="minorEastAsia" w:hAnsiTheme="minorEastAsia" w:cs="Arial"/>
                <w:color w:val="000000"/>
                <w:kern w:val="0"/>
                <w:sz w:val="24"/>
                <w:szCs w:val="24"/>
              </w:rPr>
            </w:pPr>
            <w:r w:rsidRPr="00557FCA">
              <w:rPr>
                <w:rFonts w:ascii="宋体" w:hAnsi="宋体"/>
                <w:sz w:val="24"/>
                <w:szCs w:val="24"/>
              </w:rPr>
              <w:t>▲</w:t>
            </w:r>
            <w:r w:rsidRPr="00557FCA">
              <w:rPr>
                <w:rFonts w:ascii="宋体" w:hAnsi="宋体" w:hint="eastAsia"/>
                <w:sz w:val="24"/>
                <w:szCs w:val="24"/>
              </w:rPr>
              <w:t>1.9</w:t>
            </w:r>
            <w:r w:rsidRPr="00557FCA">
              <w:rPr>
                <w:rFonts w:ascii="宋体" w:hAnsi="宋体"/>
                <w:sz w:val="24"/>
                <w:szCs w:val="24"/>
              </w:rPr>
              <w:t>、摄像主机及摄像头电气安全等级为CF一类 ，达到心脏外科手术电安全级别。</w:t>
            </w:r>
          </w:p>
        </w:tc>
      </w:tr>
      <w:tr w:rsidR="00FD0136">
        <w:trPr>
          <w:jc w:val="center"/>
        </w:trPr>
        <w:tc>
          <w:tcPr>
            <w:tcW w:w="2360" w:type="dxa"/>
            <w:vAlign w:val="center"/>
          </w:tcPr>
          <w:p w:rsidR="00FD0136" w:rsidRDefault="00557FCA">
            <w:pPr>
              <w:spacing w:line="320" w:lineRule="exact"/>
              <w:jc w:val="center"/>
              <w:rPr>
                <w:rFonts w:asciiTheme="minorEastAsia" w:hAnsiTheme="minorEastAsia" w:cs="华文中宋"/>
                <w:b/>
                <w:bCs/>
                <w:szCs w:val="28"/>
              </w:rPr>
            </w:pPr>
            <w:r>
              <w:rPr>
                <w:rFonts w:asciiTheme="minorEastAsia" w:hAnsiTheme="minorEastAsia" w:cs="华文中宋" w:hint="eastAsia"/>
                <w:b/>
                <w:bCs/>
                <w:szCs w:val="28"/>
              </w:rPr>
              <w:lastRenderedPageBreak/>
              <w:t>冷光源</w:t>
            </w:r>
          </w:p>
        </w:tc>
        <w:tc>
          <w:tcPr>
            <w:tcW w:w="7308" w:type="dxa"/>
            <w:gridSpan w:val="2"/>
            <w:vAlign w:val="center"/>
          </w:tcPr>
          <w:p w:rsidR="00557FCA" w:rsidRPr="00557FCA" w:rsidRDefault="00557FCA" w:rsidP="00557FCA">
            <w:pPr>
              <w:spacing w:line="360" w:lineRule="exact"/>
              <w:jc w:val="left"/>
              <w:rPr>
                <w:rFonts w:ascii="宋体" w:hAnsi="宋体" w:hint="eastAsia"/>
                <w:bCs/>
                <w:sz w:val="24"/>
                <w:szCs w:val="24"/>
              </w:rPr>
            </w:pPr>
            <w:r w:rsidRPr="00557FCA">
              <w:rPr>
                <w:rFonts w:ascii="宋体" w:hAnsi="宋体" w:hint="eastAsia"/>
                <w:sz w:val="24"/>
                <w:szCs w:val="24"/>
              </w:rPr>
              <w:t>2.1  LED冷光源，</w:t>
            </w:r>
            <w:r w:rsidRPr="00557FCA">
              <w:rPr>
                <w:rFonts w:ascii="宋体" w:hAnsi="宋体"/>
                <w:bCs/>
                <w:sz w:val="24"/>
                <w:szCs w:val="24"/>
              </w:rPr>
              <w:t>接近自然光,使腔内的颜色更逼真。</w:t>
            </w:r>
          </w:p>
          <w:p w:rsidR="00557FCA" w:rsidRPr="00557FCA" w:rsidRDefault="00557FCA" w:rsidP="00557FCA">
            <w:pPr>
              <w:spacing w:line="360" w:lineRule="exact"/>
              <w:jc w:val="left"/>
              <w:rPr>
                <w:rFonts w:ascii="宋体" w:hAnsi="宋体" w:hint="eastAsia"/>
                <w:bCs/>
                <w:sz w:val="24"/>
                <w:szCs w:val="24"/>
              </w:rPr>
            </w:pPr>
            <w:r w:rsidRPr="00557FCA">
              <w:rPr>
                <w:rFonts w:ascii="宋体" w:hAnsi="宋体" w:hint="eastAsia"/>
                <w:bCs/>
                <w:sz w:val="24"/>
                <w:szCs w:val="24"/>
              </w:rPr>
              <w:t xml:space="preserve">2.2 </w:t>
            </w:r>
            <w:r w:rsidRPr="00557FCA">
              <w:rPr>
                <w:rFonts w:ascii="宋体" w:hAnsi="宋体"/>
                <w:bCs/>
                <w:sz w:val="24"/>
                <w:szCs w:val="24"/>
              </w:rPr>
              <w:t>灯泡寿命≥</w:t>
            </w:r>
            <w:r w:rsidRPr="00557FCA">
              <w:rPr>
                <w:rFonts w:ascii="宋体" w:hAnsi="宋体" w:hint="eastAsia"/>
                <w:bCs/>
                <w:sz w:val="24"/>
                <w:szCs w:val="24"/>
              </w:rPr>
              <w:t>30</w:t>
            </w:r>
            <w:r w:rsidRPr="00557FCA">
              <w:rPr>
                <w:rFonts w:ascii="宋体" w:hAnsi="宋体"/>
                <w:bCs/>
                <w:sz w:val="24"/>
                <w:szCs w:val="24"/>
              </w:rPr>
              <w:t>00小时，有灯泡寿命预警功能。</w:t>
            </w:r>
          </w:p>
          <w:p w:rsidR="00557FCA" w:rsidRPr="00557FCA" w:rsidRDefault="00557FCA" w:rsidP="00557FCA">
            <w:pPr>
              <w:spacing w:line="360" w:lineRule="exact"/>
              <w:jc w:val="left"/>
              <w:rPr>
                <w:rFonts w:ascii="宋体" w:hAnsi="宋体"/>
                <w:bCs/>
                <w:sz w:val="24"/>
                <w:szCs w:val="24"/>
              </w:rPr>
            </w:pPr>
            <w:r w:rsidRPr="00557FCA">
              <w:rPr>
                <w:rFonts w:ascii="宋体" w:hAnsi="宋体" w:hint="eastAsia"/>
                <w:bCs/>
                <w:sz w:val="24"/>
                <w:szCs w:val="24"/>
              </w:rPr>
              <w:t>2.3</w:t>
            </w:r>
            <w:r w:rsidRPr="00557FCA">
              <w:rPr>
                <w:rFonts w:ascii="宋体" w:hAnsi="宋体"/>
                <w:sz w:val="24"/>
                <w:szCs w:val="24"/>
              </w:rPr>
              <w:t>光源与</w:t>
            </w:r>
            <w:r w:rsidRPr="00557FCA">
              <w:rPr>
                <w:rFonts w:ascii="宋体" w:hAnsi="宋体"/>
                <w:bCs/>
                <w:sz w:val="24"/>
                <w:szCs w:val="24"/>
              </w:rPr>
              <w:t>导光束可直接插拔，操作方便，不易损坏。导光束接口处带散热模块。</w:t>
            </w:r>
          </w:p>
          <w:p w:rsidR="00FD0136" w:rsidRDefault="00557FCA" w:rsidP="00557FCA">
            <w:pPr>
              <w:widowControl/>
              <w:spacing w:line="320" w:lineRule="exact"/>
              <w:jc w:val="left"/>
              <w:rPr>
                <w:rFonts w:asciiTheme="minorEastAsia" w:hAnsiTheme="minorEastAsia" w:cs="Arial"/>
                <w:color w:val="000000"/>
                <w:kern w:val="0"/>
                <w:sz w:val="24"/>
                <w:szCs w:val="24"/>
              </w:rPr>
            </w:pPr>
            <w:r w:rsidRPr="00557FCA">
              <w:rPr>
                <w:rFonts w:ascii="宋体" w:hAnsi="宋体" w:hint="eastAsia"/>
                <w:sz w:val="24"/>
                <w:szCs w:val="24"/>
              </w:rPr>
              <w:t>2.4</w:t>
            </w:r>
            <w:r w:rsidRPr="00557FCA">
              <w:rPr>
                <w:rFonts w:ascii="宋体" w:hAnsi="宋体"/>
                <w:bCs/>
                <w:sz w:val="24"/>
                <w:szCs w:val="24"/>
              </w:rPr>
              <w:t>导光束采用超导光材料，有效提高光强度，可高温高压消毒。</w:t>
            </w:r>
          </w:p>
        </w:tc>
      </w:tr>
      <w:tr w:rsidR="00FD0136">
        <w:trPr>
          <w:jc w:val="center"/>
        </w:trPr>
        <w:tc>
          <w:tcPr>
            <w:tcW w:w="2360" w:type="dxa"/>
            <w:vAlign w:val="center"/>
          </w:tcPr>
          <w:p w:rsidR="00FD0136" w:rsidRDefault="00557FCA">
            <w:pPr>
              <w:spacing w:line="320" w:lineRule="exact"/>
              <w:jc w:val="center"/>
              <w:rPr>
                <w:rFonts w:asciiTheme="minorEastAsia" w:hAnsiTheme="minorEastAsia" w:cs="华文中宋"/>
                <w:b/>
                <w:bCs/>
                <w:szCs w:val="28"/>
              </w:rPr>
            </w:pPr>
            <w:r>
              <w:rPr>
                <w:rFonts w:asciiTheme="minorEastAsia" w:hAnsiTheme="minorEastAsia" w:cs="华文中宋" w:hint="eastAsia"/>
                <w:b/>
                <w:bCs/>
                <w:szCs w:val="28"/>
              </w:rPr>
              <w:t>监视器</w:t>
            </w:r>
          </w:p>
        </w:tc>
        <w:tc>
          <w:tcPr>
            <w:tcW w:w="7308" w:type="dxa"/>
            <w:gridSpan w:val="2"/>
            <w:vAlign w:val="center"/>
          </w:tcPr>
          <w:p w:rsidR="00557FCA" w:rsidRPr="00557FCA" w:rsidRDefault="00557FCA" w:rsidP="00557FCA">
            <w:pPr>
              <w:spacing w:line="420" w:lineRule="auto"/>
              <w:rPr>
                <w:rFonts w:ascii="宋体" w:hAnsi="宋体" w:hint="eastAsia"/>
                <w:bCs/>
                <w:sz w:val="24"/>
                <w:szCs w:val="24"/>
              </w:rPr>
            </w:pPr>
            <w:r w:rsidRPr="00557FCA">
              <w:rPr>
                <w:rFonts w:ascii="宋体" w:hAnsi="宋体" w:hint="eastAsia"/>
                <w:sz w:val="24"/>
                <w:szCs w:val="24"/>
              </w:rPr>
              <w:t>3.1</w:t>
            </w:r>
            <w:r w:rsidRPr="00557FCA">
              <w:rPr>
                <w:rFonts w:ascii="宋体" w:hAnsi="宋体" w:hint="eastAsia"/>
                <w:bCs/>
                <w:sz w:val="24"/>
                <w:szCs w:val="24"/>
              </w:rPr>
              <w:t>显示屏尺寸</w:t>
            </w:r>
            <w:r w:rsidRPr="00557FCA">
              <w:rPr>
                <w:rFonts w:ascii="宋体" w:hAnsi="宋体"/>
                <w:bCs/>
                <w:sz w:val="24"/>
                <w:szCs w:val="24"/>
              </w:rPr>
              <w:t>≥</w:t>
            </w:r>
            <w:r w:rsidRPr="00557FCA">
              <w:rPr>
                <w:rFonts w:ascii="宋体" w:hAnsi="宋体" w:hint="eastAsia"/>
                <w:bCs/>
                <w:sz w:val="24"/>
                <w:szCs w:val="24"/>
              </w:rPr>
              <w:t>26英寸，全高清医用监视器。</w:t>
            </w:r>
          </w:p>
          <w:p w:rsidR="00557FCA" w:rsidRPr="00557FCA" w:rsidRDefault="00557FCA" w:rsidP="00557FCA">
            <w:pPr>
              <w:spacing w:line="360" w:lineRule="exact"/>
              <w:jc w:val="left"/>
              <w:rPr>
                <w:rFonts w:ascii="宋体" w:hAnsi="宋体" w:hint="eastAsia"/>
                <w:bCs/>
                <w:sz w:val="24"/>
                <w:szCs w:val="24"/>
              </w:rPr>
            </w:pPr>
            <w:r w:rsidRPr="00557FCA">
              <w:rPr>
                <w:rFonts w:ascii="宋体" w:hAnsi="宋体" w:hint="eastAsia"/>
                <w:bCs/>
                <w:sz w:val="24"/>
                <w:szCs w:val="24"/>
              </w:rPr>
              <w:t>3.2</w:t>
            </w:r>
            <w:r w:rsidRPr="00557FCA">
              <w:rPr>
                <w:rFonts w:ascii="宋体" w:hAnsi="宋体"/>
                <w:bCs/>
                <w:sz w:val="24"/>
                <w:szCs w:val="24"/>
              </w:rPr>
              <w:t>分辨率达到≥1920*1080， 16:9显示模式。</w:t>
            </w:r>
          </w:p>
          <w:p w:rsidR="00FD0136" w:rsidRDefault="00557FCA" w:rsidP="00557FCA">
            <w:pPr>
              <w:widowControl/>
              <w:spacing w:line="320" w:lineRule="exact"/>
              <w:jc w:val="left"/>
              <w:rPr>
                <w:rFonts w:asciiTheme="minorEastAsia" w:hAnsiTheme="minorEastAsia" w:cs="Arial"/>
                <w:color w:val="000000"/>
                <w:kern w:val="0"/>
                <w:sz w:val="24"/>
                <w:szCs w:val="24"/>
              </w:rPr>
            </w:pPr>
            <w:r w:rsidRPr="00557FCA">
              <w:rPr>
                <w:rFonts w:ascii="宋体" w:hAnsi="宋体" w:hint="eastAsia"/>
                <w:bCs/>
                <w:sz w:val="24"/>
                <w:szCs w:val="24"/>
              </w:rPr>
              <w:t>3.3</w:t>
            </w:r>
            <w:r w:rsidRPr="00557FCA">
              <w:rPr>
                <w:rFonts w:ascii="宋体" w:hAnsi="宋体"/>
                <w:sz w:val="24"/>
                <w:szCs w:val="24"/>
              </w:rPr>
              <w:t>具备</w:t>
            </w:r>
            <w:r w:rsidRPr="00557FCA">
              <w:rPr>
                <w:rFonts w:ascii="宋体" w:hAnsi="宋体"/>
                <w:bCs/>
                <w:sz w:val="24"/>
                <w:szCs w:val="24"/>
              </w:rPr>
              <w:t>DVI</w:t>
            </w:r>
            <w:r w:rsidRPr="00557FCA">
              <w:rPr>
                <w:rFonts w:ascii="宋体" w:hAnsi="宋体" w:hint="eastAsia"/>
                <w:bCs/>
                <w:sz w:val="24"/>
                <w:szCs w:val="24"/>
              </w:rPr>
              <w:t>或HDMI</w:t>
            </w:r>
            <w:r w:rsidRPr="00557FCA">
              <w:rPr>
                <w:rFonts w:ascii="宋体" w:hAnsi="宋体"/>
                <w:bCs/>
                <w:sz w:val="24"/>
                <w:szCs w:val="24"/>
              </w:rPr>
              <w:t>等数字高清信号输入接口</w:t>
            </w:r>
            <w:r w:rsidRPr="00557FCA">
              <w:rPr>
                <w:rFonts w:ascii="宋体" w:hAnsi="宋体"/>
                <w:sz w:val="24"/>
                <w:szCs w:val="24"/>
              </w:rPr>
              <w:t>与摄像主机匹配，确保高清图像完美呈现</w:t>
            </w:r>
            <w:r w:rsidRPr="00557FCA">
              <w:rPr>
                <w:rFonts w:ascii="宋体" w:hAnsi="宋体"/>
                <w:bCs/>
                <w:sz w:val="24"/>
                <w:szCs w:val="24"/>
              </w:rPr>
              <w:t>。</w:t>
            </w:r>
          </w:p>
        </w:tc>
      </w:tr>
      <w:tr w:rsidR="00FD0136">
        <w:trPr>
          <w:trHeight w:val="374"/>
          <w:jc w:val="center"/>
        </w:trPr>
        <w:tc>
          <w:tcPr>
            <w:tcW w:w="7467" w:type="dxa"/>
            <w:gridSpan w:val="2"/>
            <w:vAlign w:val="center"/>
          </w:tcPr>
          <w:p w:rsidR="00FD0136" w:rsidRDefault="00557FCA">
            <w:pPr>
              <w:jc w:val="center"/>
              <w:rPr>
                <w:rFonts w:asciiTheme="minorEastAsia" w:hAnsiTheme="minorEastAsia" w:cs="华文中宋"/>
                <w:b/>
                <w:bCs/>
                <w:szCs w:val="28"/>
              </w:rPr>
            </w:pPr>
            <w:r>
              <w:rPr>
                <w:rFonts w:asciiTheme="minorEastAsia" w:hAnsiTheme="minorEastAsia" w:cs="华文中宋" w:hint="eastAsia"/>
                <w:b/>
                <w:bCs/>
                <w:szCs w:val="28"/>
              </w:rPr>
              <w:t>设备配置清单</w:t>
            </w:r>
          </w:p>
        </w:tc>
        <w:tc>
          <w:tcPr>
            <w:tcW w:w="2201" w:type="dxa"/>
            <w:vAlign w:val="center"/>
          </w:tcPr>
          <w:p w:rsidR="00FD0136" w:rsidRDefault="00557FCA">
            <w:pPr>
              <w:jc w:val="center"/>
              <w:rPr>
                <w:rFonts w:asciiTheme="minorEastAsia" w:hAnsiTheme="minorEastAsia" w:cs="华文中宋"/>
                <w:b/>
                <w:bCs/>
                <w:szCs w:val="28"/>
              </w:rPr>
            </w:pPr>
            <w:r>
              <w:rPr>
                <w:rFonts w:asciiTheme="minorEastAsia" w:hAnsiTheme="minorEastAsia" w:cs="华文中宋" w:hint="eastAsia"/>
                <w:b/>
                <w:bCs/>
                <w:szCs w:val="28"/>
              </w:rPr>
              <w:t>数量</w:t>
            </w:r>
          </w:p>
        </w:tc>
      </w:tr>
      <w:tr w:rsidR="00557FCA">
        <w:trPr>
          <w:jc w:val="center"/>
        </w:trPr>
        <w:tc>
          <w:tcPr>
            <w:tcW w:w="7467" w:type="dxa"/>
            <w:gridSpan w:val="2"/>
            <w:vAlign w:val="center"/>
          </w:tcPr>
          <w:p w:rsidR="00557FCA" w:rsidRPr="00557FCA" w:rsidRDefault="00557FCA" w:rsidP="00767AD9">
            <w:pPr>
              <w:spacing w:line="300" w:lineRule="auto"/>
              <w:jc w:val="center"/>
              <w:rPr>
                <w:rFonts w:ascii="宋体" w:hAnsi="宋体"/>
                <w:sz w:val="24"/>
                <w:szCs w:val="24"/>
              </w:rPr>
            </w:pPr>
            <w:r w:rsidRPr="00557FCA">
              <w:rPr>
                <w:rFonts w:ascii="宋体" w:hAnsi="宋体" w:hint="eastAsia"/>
                <w:sz w:val="24"/>
                <w:szCs w:val="24"/>
              </w:rPr>
              <w:t>控制主机模块</w:t>
            </w:r>
          </w:p>
        </w:tc>
        <w:tc>
          <w:tcPr>
            <w:tcW w:w="2201" w:type="dxa"/>
            <w:vAlign w:val="center"/>
          </w:tcPr>
          <w:p w:rsidR="00557FCA" w:rsidRPr="00557FCA" w:rsidRDefault="00557FCA" w:rsidP="00767AD9">
            <w:pPr>
              <w:spacing w:line="300" w:lineRule="auto"/>
              <w:jc w:val="center"/>
              <w:rPr>
                <w:rFonts w:ascii="宋体" w:hAnsi="宋体"/>
                <w:sz w:val="24"/>
                <w:szCs w:val="24"/>
              </w:rPr>
            </w:pPr>
            <w:r w:rsidRPr="00557FCA">
              <w:rPr>
                <w:rFonts w:ascii="宋体" w:hAnsi="宋体" w:hint="eastAsia"/>
                <w:sz w:val="24"/>
                <w:szCs w:val="24"/>
              </w:rPr>
              <w:t>1台</w:t>
            </w:r>
          </w:p>
        </w:tc>
      </w:tr>
      <w:tr w:rsidR="00557FCA">
        <w:trPr>
          <w:trHeight w:val="440"/>
          <w:jc w:val="center"/>
        </w:trPr>
        <w:tc>
          <w:tcPr>
            <w:tcW w:w="7467" w:type="dxa"/>
            <w:gridSpan w:val="2"/>
            <w:vAlign w:val="center"/>
          </w:tcPr>
          <w:p w:rsidR="00557FCA" w:rsidRPr="00557FCA" w:rsidRDefault="00557FCA" w:rsidP="00767AD9">
            <w:pPr>
              <w:spacing w:line="300" w:lineRule="auto"/>
              <w:jc w:val="center"/>
              <w:rPr>
                <w:rFonts w:ascii="宋体" w:hAnsi="宋体"/>
                <w:sz w:val="24"/>
                <w:szCs w:val="24"/>
              </w:rPr>
            </w:pPr>
            <w:r w:rsidRPr="00557FCA">
              <w:rPr>
                <w:rFonts w:ascii="宋体" w:hAnsi="宋体" w:hint="eastAsia"/>
                <w:sz w:val="24"/>
                <w:szCs w:val="24"/>
              </w:rPr>
              <w:t>多用连接主机模块</w:t>
            </w:r>
          </w:p>
        </w:tc>
        <w:tc>
          <w:tcPr>
            <w:tcW w:w="2201" w:type="dxa"/>
            <w:vAlign w:val="center"/>
          </w:tcPr>
          <w:p w:rsidR="00557FCA" w:rsidRPr="00557FCA" w:rsidRDefault="00557FCA" w:rsidP="00767AD9">
            <w:pPr>
              <w:spacing w:line="300" w:lineRule="auto"/>
              <w:jc w:val="center"/>
              <w:rPr>
                <w:rFonts w:ascii="宋体" w:hAnsi="宋体"/>
                <w:sz w:val="24"/>
                <w:szCs w:val="24"/>
              </w:rPr>
            </w:pPr>
            <w:r w:rsidRPr="00557FCA">
              <w:rPr>
                <w:rFonts w:ascii="宋体" w:hAnsi="宋体" w:hint="eastAsia"/>
                <w:sz w:val="24"/>
                <w:szCs w:val="24"/>
              </w:rPr>
              <w:t>1个</w:t>
            </w:r>
          </w:p>
        </w:tc>
      </w:tr>
      <w:tr w:rsidR="00557FCA">
        <w:trPr>
          <w:trHeight w:val="440"/>
          <w:jc w:val="center"/>
        </w:trPr>
        <w:tc>
          <w:tcPr>
            <w:tcW w:w="7467" w:type="dxa"/>
            <w:gridSpan w:val="2"/>
            <w:vAlign w:val="center"/>
          </w:tcPr>
          <w:p w:rsidR="00557FCA" w:rsidRPr="00557FCA" w:rsidRDefault="00557FCA" w:rsidP="00767AD9">
            <w:pPr>
              <w:spacing w:line="300" w:lineRule="auto"/>
              <w:jc w:val="center"/>
              <w:rPr>
                <w:rFonts w:ascii="宋体" w:hAnsi="宋体"/>
                <w:sz w:val="24"/>
                <w:szCs w:val="24"/>
              </w:rPr>
            </w:pPr>
            <w:r w:rsidRPr="00557FCA">
              <w:rPr>
                <w:rFonts w:ascii="宋体" w:hAnsi="宋体" w:hint="eastAsia"/>
                <w:sz w:val="24"/>
                <w:szCs w:val="24"/>
              </w:rPr>
              <w:t>高清摄像头</w:t>
            </w:r>
          </w:p>
        </w:tc>
        <w:tc>
          <w:tcPr>
            <w:tcW w:w="2201" w:type="dxa"/>
            <w:vAlign w:val="center"/>
          </w:tcPr>
          <w:p w:rsidR="00557FCA" w:rsidRPr="00557FCA" w:rsidRDefault="00557FCA" w:rsidP="00767AD9">
            <w:pPr>
              <w:spacing w:line="300" w:lineRule="auto"/>
              <w:jc w:val="center"/>
              <w:rPr>
                <w:rFonts w:ascii="宋体" w:hAnsi="宋体"/>
                <w:sz w:val="24"/>
                <w:szCs w:val="24"/>
              </w:rPr>
            </w:pPr>
            <w:r w:rsidRPr="00557FCA">
              <w:rPr>
                <w:rFonts w:ascii="宋体" w:hAnsi="宋体" w:hint="eastAsia"/>
                <w:sz w:val="24"/>
                <w:szCs w:val="24"/>
              </w:rPr>
              <w:t>1个</w:t>
            </w:r>
          </w:p>
        </w:tc>
      </w:tr>
      <w:tr w:rsidR="00557FCA">
        <w:trPr>
          <w:trHeight w:val="440"/>
          <w:jc w:val="center"/>
        </w:trPr>
        <w:tc>
          <w:tcPr>
            <w:tcW w:w="7467" w:type="dxa"/>
            <w:gridSpan w:val="2"/>
            <w:vAlign w:val="center"/>
          </w:tcPr>
          <w:p w:rsidR="00557FCA" w:rsidRPr="00557FCA" w:rsidRDefault="00557FCA" w:rsidP="00767AD9">
            <w:pPr>
              <w:spacing w:line="300" w:lineRule="auto"/>
              <w:jc w:val="center"/>
              <w:rPr>
                <w:rFonts w:ascii="宋体" w:hAnsi="宋体" w:hint="eastAsia"/>
                <w:sz w:val="24"/>
                <w:szCs w:val="24"/>
              </w:rPr>
            </w:pPr>
            <w:r w:rsidRPr="00557FCA">
              <w:rPr>
                <w:rFonts w:ascii="宋体" w:hAnsi="宋体" w:hint="eastAsia"/>
                <w:sz w:val="24"/>
                <w:szCs w:val="24"/>
              </w:rPr>
              <w:t>医用内窥镜冷光源</w:t>
            </w:r>
          </w:p>
        </w:tc>
        <w:tc>
          <w:tcPr>
            <w:tcW w:w="2201" w:type="dxa"/>
            <w:vAlign w:val="center"/>
          </w:tcPr>
          <w:p w:rsidR="00557FCA" w:rsidRPr="00557FCA" w:rsidRDefault="00557FCA" w:rsidP="00767AD9">
            <w:pPr>
              <w:spacing w:line="300" w:lineRule="auto"/>
              <w:jc w:val="center"/>
              <w:rPr>
                <w:rFonts w:ascii="宋体" w:hAnsi="宋体" w:hint="eastAsia"/>
                <w:sz w:val="24"/>
                <w:szCs w:val="24"/>
              </w:rPr>
            </w:pPr>
            <w:r w:rsidRPr="00557FCA">
              <w:rPr>
                <w:rFonts w:ascii="宋体" w:hAnsi="宋体" w:hint="eastAsia"/>
                <w:sz w:val="24"/>
                <w:szCs w:val="24"/>
              </w:rPr>
              <w:t>1台</w:t>
            </w:r>
          </w:p>
        </w:tc>
      </w:tr>
      <w:tr w:rsidR="00557FCA">
        <w:trPr>
          <w:trHeight w:val="440"/>
          <w:jc w:val="center"/>
        </w:trPr>
        <w:tc>
          <w:tcPr>
            <w:tcW w:w="7467" w:type="dxa"/>
            <w:gridSpan w:val="2"/>
            <w:vAlign w:val="center"/>
          </w:tcPr>
          <w:p w:rsidR="00557FCA" w:rsidRPr="00557FCA" w:rsidRDefault="00557FCA" w:rsidP="00767AD9">
            <w:pPr>
              <w:spacing w:line="300" w:lineRule="auto"/>
              <w:jc w:val="center"/>
              <w:rPr>
                <w:rFonts w:ascii="宋体" w:hAnsi="宋体" w:hint="eastAsia"/>
                <w:sz w:val="24"/>
                <w:szCs w:val="24"/>
              </w:rPr>
            </w:pPr>
            <w:r w:rsidRPr="00557FCA">
              <w:rPr>
                <w:rFonts w:ascii="宋体" w:hAnsi="宋体" w:hint="eastAsia"/>
                <w:sz w:val="24"/>
                <w:szCs w:val="24"/>
              </w:rPr>
              <w:t>导光束</w:t>
            </w:r>
          </w:p>
        </w:tc>
        <w:tc>
          <w:tcPr>
            <w:tcW w:w="2201" w:type="dxa"/>
            <w:vAlign w:val="center"/>
          </w:tcPr>
          <w:p w:rsidR="00557FCA" w:rsidRPr="00557FCA" w:rsidRDefault="00557FCA" w:rsidP="00767AD9">
            <w:pPr>
              <w:spacing w:line="300" w:lineRule="auto"/>
              <w:jc w:val="center"/>
              <w:rPr>
                <w:rFonts w:ascii="宋体" w:hAnsi="宋体" w:hint="eastAsia"/>
                <w:sz w:val="24"/>
                <w:szCs w:val="24"/>
              </w:rPr>
            </w:pPr>
            <w:r w:rsidRPr="00557FCA">
              <w:rPr>
                <w:rFonts w:ascii="宋体" w:hAnsi="宋体" w:hint="eastAsia"/>
                <w:sz w:val="24"/>
                <w:szCs w:val="24"/>
              </w:rPr>
              <w:t>1根</w:t>
            </w:r>
          </w:p>
        </w:tc>
      </w:tr>
      <w:tr w:rsidR="00557FCA">
        <w:trPr>
          <w:trHeight w:val="440"/>
          <w:jc w:val="center"/>
        </w:trPr>
        <w:tc>
          <w:tcPr>
            <w:tcW w:w="7467" w:type="dxa"/>
            <w:gridSpan w:val="2"/>
            <w:vAlign w:val="center"/>
          </w:tcPr>
          <w:p w:rsidR="00557FCA" w:rsidRPr="00557FCA" w:rsidRDefault="00557FCA" w:rsidP="00767AD9">
            <w:pPr>
              <w:spacing w:line="300" w:lineRule="auto"/>
              <w:jc w:val="center"/>
              <w:rPr>
                <w:rFonts w:ascii="宋体" w:hAnsi="宋体" w:hint="eastAsia"/>
                <w:sz w:val="24"/>
                <w:szCs w:val="24"/>
              </w:rPr>
            </w:pPr>
            <w:r w:rsidRPr="00557FCA">
              <w:rPr>
                <w:rFonts w:ascii="宋体" w:hAnsi="宋体" w:hint="eastAsia"/>
                <w:sz w:val="24"/>
                <w:szCs w:val="24"/>
              </w:rPr>
              <w:t>监视器</w:t>
            </w:r>
          </w:p>
        </w:tc>
        <w:tc>
          <w:tcPr>
            <w:tcW w:w="2201" w:type="dxa"/>
            <w:vAlign w:val="center"/>
          </w:tcPr>
          <w:p w:rsidR="00557FCA" w:rsidRPr="00557FCA" w:rsidRDefault="00557FCA" w:rsidP="00767AD9">
            <w:pPr>
              <w:spacing w:line="300" w:lineRule="auto"/>
              <w:jc w:val="center"/>
              <w:rPr>
                <w:rFonts w:ascii="宋体" w:hAnsi="宋体" w:hint="eastAsia"/>
                <w:sz w:val="24"/>
                <w:szCs w:val="24"/>
              </w:rPr>
            </w:pPr>
            <w:r w:rsidRPr="00557FCA">
              <w:rPr>
                <w:rFonts w:ascii="宋体" w:hAnsi="宋体" w:hint="eastAsia"/>
                <w:sz w:val="24"/>
                <w:szCs w:val="24"/>
              </w:rPr>
              <w:t>1把</w:t>
            </w:r>
          </w:p>
        </w:tc>
      </w:tr>
      <w:tr w:rsidR="00557FCA">
        <w:trPr>
          <w:trHeight w:val="440"/>
          <w:jc w:val="center"/>
        </w:trPr>
        <w:tc>
          <w:tcPr>
            <w:tcW w:w="7467" w:type="dxa"/>
            <w:gridSpan w:val="2"/>
            <w:vAlign w:val="center"/>
          </w:tcPr>
          <w:p w:rsidR="00557FCA" w:rsidRPr="00557FCA" w:rsidRDefault="00557FCA" w:rsidP="00767AD9">
            <w:pPr>
              <w:spacing w:line="300" w:lineRule="auto"/>
              <w:jc w:val="center"/>
              <w:rPr>
                <w:rFonts w:ascii="宋体" w:hAnsi="宋体" w:hint="eastAsia"/>
                <w:sz w:val="24"/>
                <w:szCs w:val="24"/>
              </w:rPr>
            </w:pPr>
            <w:r w:rsidRPr="00557FCA">
              <w:rPr>
                <w:rFonts w:ascii="宋体" w:hAnsi="宋体" w:hint="eastAsia"/>
                <w:sz w:val="24"/>
                <w:szCs w:val="24"/>
              </w:rPr>
              <w:t>内窥镜专用仪器车</w:t>
            </w:r>
          </w:p>
        </w:tc>
        <w:tc>
          <w:tcPr>
            <w:tcW w:w="2201" w:type="dxa"/>
            <w:vAlign w:val="center"/>
          </w:tcPr>
          <w:p w:rsidR="00557FCA" w:rsidRPr="00557FCA" w:rsidRDefault="00557FCA" w:rsidP="00767AD9">
            <w:pPr>
              <w:spacing w:line="300" w:lineRule="auto"/>
              <w:jc w:val="center"/>
              <w:rPr>
                <w:rFonts w:ascii="宋体" w:hAnsi="宋体" w:hint="eastAsia"/>
                <w:sz w:val="24"/>
                <w:szCs w:val="24"/>
              </w:rPr>
            </w:pPr>
            <w:r w:rsidRPr="00557FCA">
              <w:rPr>
                <w:rFonts w:ascii="宋体" w:hAnsi="宋体" w:hint="eastAsia"/>
                <w:sz w:val="24"/>
                <w:szCs w:val="24"/>
              </w:rPr>
              <w:t>1台</w:t>
            </w:r>
          </w:p>
        </w:tc>
      </w:tr>
      <w:tr w:rsidR="00FD0136">
        <w:trPr>
          <w:trHeight w:val="1180"/>
          <w:jc w:val="center"/>
        </w:trPr>
        <w:tc>
          <w:tcPr>
            <w:tcW w:w="9668" w:type="dxa"/>
            <w:gridSpan w:val="3"/>
            <w:vAlign w:val="center"/>
          </w:tcPr>
          <w:p w:rsidR="00FD0136" w:rsidRDefault="00557FCA">
            <w:pPr>
              <w:rPr>
                <w:rFonts w:ascii="仿宋" w:eastAsia="仿宋" w:hAnsi="仿宋" w:cs="仿宋"/>
                <w:b/>
                <w:sz w:val="24"/>
                <w:szCs w:val="24"/>
              </w:rPr>
            </w:pPr>
            <w:r>
              <w:rPr>
                <w:rFonts w:ascii="仿宋" w:eastAsia="仿宋" w:hAnsi="仿宋" w:cs="仿宋" w:hint="eastAsia"/>
                <w:b/>
                <w:sz w:val="24"/>
                <w:szCs w:val="24"/>
              </w:rPr>
              <w:t>备注：</w:t>
            </w:r>
            <w:r>
              <w:rPr>
                <w:rFonts w:ascii="仿宋" w:eastAsia="仿宋" w:hAnsi="仿宋" w:cs="仿宋" w:hint="eastAsia"/>
                <w:b/>
                <w:sz w:val="24"/>
                <w:szCs w:val="24"/>
              </w:rPr>
              <w:t xml:space="preserve"> 1</w:t>
            </w:r>
            <w:r>
              <w:rPr>
                <w:rFonts w:ascii="仿宋" w:eastAsia="仿宋" w:hAnsi="仿宋" w:cs="仿宋" w:hint="eastAsia"/>
                <w:b/>
                <w:sz w:val="24"/>
                <w:szCs w:val="24"/>
              </w:rPr>
              <w:t>、带“★”符号项目为必须满足指标，若出现一项负偏离，则视为废标</w:t>
            </w:r>
            <w:r>
              <w:rPr>
                <w:rFonts w:ascii="仿宋" w:eastAsia="仿宋" w:hAnsi="仿宋" w:cs="仿宋" w:hint="eastAsia"/>
                <w:b/>
                <w:sz w:val="24"/>
                <w:szCs w:val="24"/>
              </w:rPr>
              <w:t xml:space="preserve">      </w:t>
            </w:r>
          </w:p>
          <w:p w:rsidR="00FD0136" w:rsidRDefault="00557FCA">
            <w:pPr>
              <w:ind w:firstLineChars="350" w:firstLine="843"/>
              <w:rPr>
                <w:rFonts w:ascii="仿宋" w:eastAsia="仿宋" w:hAnsi="仿宋" w:cs="仿宋"/>
                <w:b/>
                <w:sz w:val="24"/>
                <w:szCs w:val="24"/>
              </w:rPr>
            </w:pPr>
            <w:r>
              <w:rPr>
                <w:rFonts w:ascii="仿宋" w:eastAsia="仿宋" w:hAnsi="仿宋" w:cs="仿宋" w:hint="eastAsia"/>
                <w:b/>
                <w:sz w:val="24"/>
                <w:szCs w:val="24"/>
              </w:rPr>
              <w:t>2</w:t>
            </w:r>
            <w:r>
              <w:rPr>
                <w:rFonts w:ascii="仿宋" w:eastAsia="仿宋" w:hAnsi="仿宋" w:cs="仿宋" w:hint="eastAsia"/>
                <w:b/>
                <w:sz w:val="24"/>
                <w:szCs w:val="24"/>
              </w:rPr>
              <w:t>、带“▲”符号项目为重要指标，若出现三项及以上负偏离，则视为废标</w:t>
            </w:r>
          </w:p>
          <w:p w:rsidR="00FD0136" w:rsidRDefault="00557FCA">
            <w:pPr>
              <w:ind w:firstLineChars="350" w:firstLine="843"/>
              <w:rPr>
                <w:rFonts w:ascii="仿宋" w:eastAsia="仿宋" w:hAnsi="仿宋" w:cs="仿宋"/>
                <w:b/>
                <w:sz w:val="24"/>
                <w:szCs w:val="24"/>
              </w:rPr>
            </w:pPr>
            <w:r>
              <w:rPr>
                <w:rFonts w:ascii="仿宋" w:eastAsia="仿宋" w:hAnsi="仿宋" w:cs="仿宋" w:hint="eastAsia"/>
                <w:b/>
                <w:sz w:val="24"/>
                <w:szCs w:val="24"/>
              </w:rPr>
              <w:t>3</w:t>
            </w:r>
            <w:r>
              <w:rPr>
                <w:rFonts w:ascii="仿宋" w:eastAsia="仿宋" w:hAnsi="仿宋" w:cs="仿宋" w:hint="eastAsia"/>
                <w:b/>
                <w:sz w:val="24"/>
                <w:szCs w:val="24"/>
              </w:rPr>
              <w:t>、其他项目为一般指标，若出现五项及以上负偏离，则视为废标</w:t>
            </w:r>
          </w:p>
          <w:p w:rsidR="00FD0136" w:rsidRDefault="00557FCA">
            <w:pPr>
              <w:ind w:firstLineChars="350" w:firstLine="843"/>
              <w:rPr>
                <w:rFonts w:ascii="楷体_GB2312" w:eastAsia="楷体_GB2312" w:hAnsi="宋体"/>
                <w:b/>
                <w:sz w:val="36"/>
                <w:szCs w:val="36"/>
              </w:rPr>
            </w:pPr>
            <w:r>
              <w:rPr>
                <w:rFonts w:ascii="仿宋" w:eastAsia="仿宋" w:hAnsi="仿宋" w:cs="仿宋" w:hint="eastAsia"/>
                <w:b/>
                <w:sz w:val="24"/>
                <w:szCs w:val="24"/>
              </w:rPr>
              <w:t>4</w:t>
            </w:r>
            <w:r>
              <w:rPr>
                <w:rFonts w:ascii="仿宋" w:eastAsia="仿宋" w:hAnsi="仿宋" w:cs="仿宋" w:hint="eastAsia"/>
                <w:b/>
                <w:sz w:val="24"/>
                <w:szCs w:val="24"/>
              </w:rPr>
              <w:t>、</w:t>
            </w:r>
            <w:r>
              <w:rPr>
                <w:rFonts w:ascii="仿宋" w:eastAsia="仿宋" w:hAnsi="仿宋" w:cs="仿宋" w:hint="eastAsia"/>
                <w:b/>
                <w:color w:val="0000FF"/>
                <w:sz w:val="24"/>
                <w:szCs w:val="24"/>
              </w:rPr>
              <w:t>论证专家组应不少于</w:t>
            </w:r>
            <w:r>
              <w:rPr>
                <w:rFonts w:ascii="仿宋" w:eastAsia="仿宋" w:hAnsi="仿宋" w:cs="仿宋" w:hint="eastAsia"/>
                <w:b/>
                <w:color w:val="0000FF"/>
                <w:sz w:val="24"/>
                <w:szCs w:val="24"/>
              </w:rPr>
              <w:t>3</w:t>
            </w:r>
            <w:r>
              <w:rPr>
                <w:rFonts w:ascii="仿宋" w:eastAsia="仿宋" w:hAnsi="仿宋" w:cs="仿宋" w:hint="eastAsia"/>
                <w:b/>
                <w:color w:val="0000FF"/>
                <w:sz w:val="24"/>
                <w:szCs w:val="24"/>
              </w:rPr>
              <w:t>人，使用科室</w:t>
            </w:r>
            <w:r>
              <w:rPr>
                <w:rFonts w:ascii="仿宋" w:eastAsia="仿宋" w:hAnsi="仿宋" w:cs="仿宋" w:hint="eastAsia"/>
                <w:b/>
                <w:color w:val="0000FF"/>
                <w:sz w:val="24"/>
                <w:szCs w:val="24"/>
              </w:rPr>
              <w:t>1</w:t>
            </w:r>
            <w:r>
              <w:rPr>
                <w:rFonts w:ascii="仿宋" w:eastAsia="仿宋" w:hAnsi="仿宋" w:cs="仿宋" w:hint="eastAsia"/>
                <w:b/>
                <w:color w:val="0000FF"/>
                <w:sz w:val="24"/>
                <w:szCs w:val="24"/>
              </w:rPr>
              <w:t>人，相关科室专家不少于</w:t>
            </w:r>
            <w:r>
              <w:rPr>
                <w:rFonts w:ascii="仿宋" w:eastAsia="仿宋" w:hAnsi="仿宋" w:cs="仿宋" w:hint="eastAsia"/>
                <w:b/>
                <w:color w:val="0000FF"/>
                <w:sz w:val="24"/>
                <w:szCs w:val="24"/>
              </w:rPr>
              <w:t>2</w:t>
            </w:r>
            <w:r>
              <w:rPr>
                <w:rFonts w:ascii="仿宋" w:eastAsia="仿宋" w:hAnsi="仿宋" w:cs="仿宋" w:hint="eastAsia"/>
                <w:b/>
                <w:color w:val="0000FF"/>
                <w:sz w:val="24"/>
                <w:szCs w:val="24"/>
              </w:rPr>
              <w:t>人</w:t>
            </w:r>
            <w:r>
              <w:rPr>
                <w:rFonts w:ascii="仿宋" w:eastAsia="仿宋" w:hAnsi="仿宋" w:cs="仿宋" w:hint="eastAsia"/>
                <w:b/>
                <w:color w:val="0000FF"/>
                <w:sz w:val="24"/>
                <w:szCs w:val="24"/>
              </w:rPr>
              <w:t>(</w:t>
            </w:r>
            <w:r>
              <w:rPr>
                <w:rFonts w:ascii="仿宋" w:eastAsia="仿宋" w:hAnsi="仿宋" w:cs="仿宋" w:hint="eastAsia"/>
                <w:b/>
                <w:color w:val="0000FF"/>
                <w:sz w:val="24"/>
                <w:szCs w:val="24"/>
              </w:rPr>
              <w:t>可邀请院外相关领域专家</w:t>
            </w:r>
            <w:r>
              <w:rPr>
                <w:rFonts w:ascii="仿宋" w:eastAsia="仿宋" w:hAnsi="仿宋" w:cs="仿宋" w:hint="eastAsia"/>
                <w:b/>
                <w:color w:val="0000FF"/>
                <w:sz w:val="24"/>
                <w:szCs w:val="24"/>
              </w:rPr>
              <w:t>)</w:t>
            </w:r>
          </w:p>
        </w:tc>
      </w:tr>
    </w:tbl>
    <w:p w:rsidR="00FD0136" w:rsidRDefault="00557FCA">
      <w:pPr>
        <w:spacing w:line="300" w:lineRule="auto"/>
        <w:rPr>
          <w:rFonts w:ascii="华文中宋" w:eastAsia="华文中宋" w:hAnsi="华文中宋" w:cs="华文中宋"/>
          <w:bCs/>
          <w:sz w:val="30"/>
          <w:szCs w:val="30"/>
        </w:rPr>
      </w:pPr>
      <w:r>
        <w:rPr>
          <w:rFonts w:ascii="楷体_GB2312" w:eastAsia="楷体_GB2312" w:hAnsi="宋体" w:hint="eastAsia"/>
          <w:b/>
          <w:szCs w:val="28"/>
        </w:rPr>
        <w:t xml:space="preserve">     </w:t>
      </w:r>
      <w:r>
        <w:rPr>
          <w:rFonts w:ascii="华文中宋" w:eastAsia="华文中宋" w:hAnsi="华文中宋" w:cs="华文中宋" w:hint="eastAsia"/>
          <w:bCs/>
          <w:sz w:val="30"/>
          <w:szCs w:val="30"/>
        </w:rPr>
        <w:t xml:space="preserve"> </w:t>
      </w:r>
    </w:p>
    <w:p w:rsidR="00FD0136" w:rsidRDefault="00FD0136">
      <w:pPr>
        <w:spacing w:line="300" w:lineRule="auto"/>
        <w:ind w:firstLineChars="300" w:firstLine="904"/>
        <w:rPr>
          <w:rFonts w:asciiTheme="minorEastAsia" w:hAnsiTheme="minorEastAsia" w:cs="华文中宋"/>
          <w:b/>
          <w:bCs/>
          <w:sz w:val="30"/>
          <w:szCs w:val="30"/>
          <w:u w:val="single"/>
        </w:rPr>
      </w:pPr>
      <w:r w:rsidRPr="00FD0136">
        <w:rPr>
          <w:rFonts w:asciiTheme="minorEastAsia" w:hAnsiTheme="minorEastAsia"/>
          <w:b/>
          <w:sz w:val="30"/>
        </w:rPr>
        <w:pict>
          <v:line id="_x0000_s1026" style="position:absolute;left:0;text-align:left;z-index:251658240" from="155.3pt,23.9pt" to="284.5pt,23.95pt" filled="t"/>
        </w:pict>
      </w:r>
      <w:r w:rsidR="00557FCA">
        <w:rPr>
          <w:rFonts w:asciiTheme="minorEastAsia" w:hAnsiTheme="minorEastAsia" w:cs="华文中宋" w:hint="eastAsia"/>
          <w:b/>
          <w:bCs/>
          <w:sz w:val="30"/>
          <w:szCs w:val="30"/>
        </w:rPr>
        <w:t>科室主任签字：</w:t>
      </w:r>
      <w:r w:rsidR="00557FCA">
        <w:rPr>
          <w:rFonts w:asciiTheme="minorEastAsia" w:hAnsiTheme="minorEastAsia" w:cs="华文中宋" w:hint="eastAsia"/>
          <w:b/>
          <w:bCs/>
          <w:sz w:val="30"/>
          <w:szCs w:val="30"/>
          <w:u w:val="single"/>
        </w:rPr>
        <w:t xml:space="preserve"> </w:t>
      </w:r>
    </w:p>
    <w:p w:rsidR="00FD0136" w:rsidRDefault="00FD0136">
      <w:pPr>
        <w:spacing w:line="300" w:lineRule="auto"/>
        <w:ind w:firstLineChars="300" w:firstLine="904"/>
        <w:rPr>
          <w:rFonts w:asciiTheme="minorEastAsia" w:hAnsiTheme="minorEastAsia" w:cs="华文中宋"/>
          <w:b/>
          <w:bCs/>
          <w:sz w:val="30"/>
          <w:szCs w:val="30"/>
          <w:u w:val="single"/>
        </w:rPr>
      </w:pPr>
    </w:p>
    <w:p w:rsidR="00FD0136" w:rsidRDefault="00FD0136">
      <w:pPr>
        <w:spacing w:line="300" w:lineRule="auto"/>
        <w:ind w:firstLineChars="300" w:firstLine="904"/>
        <w:rPr>
          <w:rFonts w:ascii="华文中宋" w:eastAsia="华文中宋" w:hAnsi="华文中宋" w:cs="华文中宋"/>
          <w:bCs/>
          <w:sz w:val="30"/>
          <w:szCs w:val="30"/>
          <w:u w:val="single"/>
        </w:rPr>
      </w:pPr>
      <w:r w:rsidRPr="00FD0136">
        <w:rPr>
          <w:rFonts w:asciiTheme="minorEastAsia" w:hAnsiTheme="minorEastAsia"/>
          <w:b/>
          <w:sz w:val="30"/>
        </w:rPr>
        <w:pict>
          <v:line id="_x0000_s1027" style="position:absolute;left:0;text-align:left;z-index:251659264" from="164.5pt,23.25pt" to="457.8pt,23.3pt" filled="t"/>
        </w:pict>
      </w:r>
      <w:r w:rsidR="00557FCA">
        <w:rPr>
          <w:rFonts w:asciiTheme="minorEastAsia" w:hAnsiTheme="minorEastAsia" w:cs="华文中宋" w:hint="eastAsia"/>
          <w:b/>
          <w:bCs/>
          <w:sz w:val="30"/>
          <w:szCs w:val="30"/>
        </w:rPr>
        <w:t>论证专家组签字：</w:t>
      </w:r>
      <w:r w:rsidR="00557FCA">
        <w:rPr>
          <w:rFonts w:ascii="华文中宋" w:eastAsia="华文中宋" w:hAnsi="华文中宋" w:cs="华文中宋" w:hint="eastAsia"/>
          <w:bCs/>
          <w:sz w:val="30"/>
          <w:szCs w:val="30"/>
          <w:u w:val="single"/>
        </w:rPr>
        <w:t xml:space="preserve"> </w:t>
      </w:r>
    </w:p>
    <w:p w:rsidR="00FD0136" w:rsidRDefault="00FD0136"/>
    <w:p w:rsidR="00FD0136" w:rsidRDefault="00FD0136">
      <w:pPr>
        <w:ind w:firstLineChars="2500" w:firstLine="7027"/>
        <w:rPr>
          <w:b/>
        </w:rPr>
      </w:pPr>
    </w:p>
    <w:p w:rsidR="00FD0136" w:rsidRDefault="00557FCA">
      <w:pPr>
        <w:ind w:firstLineChars="2500" w:firstLine="7027"/>
        <w:rPr>
          <w:b/>
        </w:rPr>
      </w:pPr>
      <w:bookmarkStart w:id="0" w:name="_GoBack"/>
      <w:bookmarkEnd w:id="0"/>
      <w:r>
        <w:rPr>
          <w:rFonts w:hint="eastAsia"/>
          <w:b/>
        </w:rPr>
        <w:t>年</w:t>
      </w:r>
      <w:r>
        <w:rPr>
          <w:rFonts w:hint="eastAsia"/>
          <w:b/>
        </w:rPr>
        <w:t xml:space="preserve">    </w:t>
      </w:r>
      <w:r>
        <w:rPr>
          <w:rFonts w:hint="eastAsia"/>
          <w:b/>
        </w:rPr>
        <w:t>月</w:t>
      </w:r>
      <w:r>
        <w:rPr>
          <w:rFonts w:hint="eastAsia"/>
          <w:b/>
        </w:rPr>
        <w:t xml:space="preserve">    </w:t>
      </w:r>
      <w:r>
        <w:rPr>
          <w:rFonts w:hint="eastAsia"/>
          <w:b/>
        </w:rPr>
        <w:t>日</w:t>
      </w:r>
    </w:p>
    <w:sectPr w:rsidR="00FD0136" w:rsidSect="00FD0136">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altName w:val="微软雅黑"/>
    <w:charset w:val="86"/>
    <w:family w:val="auto"/>
    <w:pitch w:val="default"/>
    <w:sig w:usb0="00000000" w:usb1="00000000" w:usb2="00000000" w:usb3="00000000" w:csb0="0004009F" w:csb1="DFD7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51F95F72"/>
    <w:rsid w:val="00033DC9"/>
    <w:rsid w:val="00041A2E"/>
    <w:rsid w:val="00115EEC"/>
    <w:rsid w:val="00122041"/>
    <w:rsid w:val="00162540"/>
    <w:rsid w:val="001C3E92"/>
    <w:rsid w:val="00236AE6"/>
    <w:rsid w:val="0032255F"/>
    <w:rsid w:val="00371340"/>
    <w:rsid w:val="0046625D"/>
    <w:rsid w:val="004B2C8F"/>
    <w:rsid w:val="00557FCA"/>
    <w:rsid w:val="00572F07"/>
    <w:rsid w:val="005D0783"/>
    <w:rsid w:val="00607BE9"/>
    <w:rsid w:val="00607E7A"/>
    <w:rsid w:val="006B2EBE"/>
    <w:rsid w:val="0076253C"/>
    <w:rsid w:val="00783D50"/>
    <w:rsid w:val="00792A95"/>
    <w:rsid w:val="007F0031"/>
    <w:rsid w:val="00923802"/>
    <w:rsid w:val="009335AA"/>
    <w:rsid w:val="00CA6C8F"/>
    <w:rsid w:val="00CD006F"/>
    <w:rsid w:val="00D47CFF"/>
    <w:rsid w:val="00E16B86"/>
    <w:rsid w:val="00E16B8C"/>
    <w:rsid w:val="00FD0136"/>
    <w:rsid w:val="07517E2E"/>
    <w:rsid w:val="080B363C"/>
    <w:rsid w:val="09064409"/>
    <w:rsid w:val="104B1AB9"/>
    <w:rsid w:val="25F433C6"/>
    <w:rsid w:val="26005ABD"/>
    <w:rsid w:val="2C1D1B69"/>
    <w:rsid w:val="2D9F7D6A"/>
    <w:rsid w:val="2E110A97"/>
    <w:rsid w:val="360F782A"/>
    <w:rsid w:val="38175CE8"/>
    <w:rsid w:val="3D0E6134"/>
    <w:rsid w:val="43D00E62"/>
    <w:rsid w:val="459F175D"/>
    <w:rsid w:val="46662F6D"/>
    <w:rsid w:val="4F2C3DC3"/>
    <w:rsid w:val="51F95F72"/>
    <w:rsid w:val="53E17CCB"/>
    <w:rsid w:val="55EF1326"/>
    <w:rsid w:val="57DE293D"/>
    <w:rsid w:val="592D2F57"/>
    <w:rsid w:val="62825CCB"/>
    <w:rsid w:val="66880C40"/>
    <w:rsid w:val="76E36F16"/>
    <w:rsid w:val="7DDE2C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0136"/>
    <w:pPr>
      <w:widowControl w:val="0"/>
      <w:jc w:val="both"/>
    </w:pPr>
    <w:rPr>
      <w:rFonts w:asciiTheme="minorHAnsi" w:eastAsiaTheme="minorEastAsia" w:hAnsiTheme="minorHAnsi" w:cstheme="minorBidi"/>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FD0136"/>
    <w:pPr>
      <w:tabs>
        <w:tab w:val="center" w:pos="4153"/>
        <w:tab w:val="right" w:pos="8306"/>
      </w:tabs>
      <w:snapToGrid w:val="0"/>
      <w:jc w:val="left"/>
    </w:pPr>
    <w:rPr>
      <w:sz w:val="18"/>
      <w:szCs w:val="18"/>
    </w:rPr>
  </w:style>
  <w:style w:type="paragraph" w:styleId="a4">
    <w:name w:val="header"/>
    <w:basedOn w:val="a"/>
    <w:link w:val="Char0"/>
    <w:rsid w:val="00FD0136"/>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D0136"/>
    <w:pPr>
      <w:spacing w:beforeAutospacing="1" w:afterAutospacing="1"/>
      <w:jc w:val="left"/>
    </w:pPr>
    <w:rPr>
      <w:rFonts w:cs="Times New Roman"/>
      <w:kern w:val="0"/>
      <w:sz w:val="24"/>
    </w:rPr>
  </w:style>
  <w:style w:type="character" w:styleId="a6">
    <w:name w:val="Strong"/>
    <w:basedOn w:val="a0"/>
    <w:qFormat/>
    <w:rsid w:val="00FD0136"/>
    <w:rPr>
      <w:b/>
    </w:rPr>
  </w:style>
  <w:style w:type="character" w:customStyle="1" w:styleId="Char0">
    <w:name w:val="页眉 Char"/>
    <w:basedOn w:val="a0"/>
    <w:link w:val="a4"/>
    <w:rsid w:val="00FD0136"/>
    <w:rPr>
      <w:rFonts w:asciiTheme="minorHAnsi" w:eastAsiaTheme="minorEastAsia" w:hAnsiTheme="minorHAnsi" w:cstheme="minorBidi"/>
      <w:kern w:val="2"/>
      <w:sz w:val="18"/>
      <w:szCs w:val="18"/>
    </w:rPr>
  </w:style>
  <w:style w:type="character" w:customStyle="1" w:styleId="Char">
    <w:name w:val="页脚 Char"/>
    <w:basedOn w:val="a0"/>
    <w:link w:val="a3"/>
    <w:qFormat/>
    <w:rsid w:val="00FD0136"/>
    <w:rPr>
      <w:rFonts w:asciiTheme="minorHAnsi" w:eastAsiaTheme="minorEastAsia" w:hAnsiTheme="minorHAnsi" w:cstheme="minorBidi"/>
      <w:kern w:val="2"/>
      <w:sz w:val="18"/>
      <w:szCs w:val="18"/>
    </w:rPr>
  </w:style>
  <w:style w:type="paragraph" w:styleId="a7">
    <w:name w:val="List Paragraph"/>
    <w:basedOn w:val="a"/>
    <w:uiPriority w:val="99"/>
    <w:unhideWhenUsed/>
    <w:qFormat/>
    <w:rsid w:val="00FD013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209</Words>
  <Characters>1196</Characters>
  <Application>Microsoft Office Word</Application>
  <DocSecurity>0</DocSecurity>
  <Lines>9</Lines>
  <Paragraphs>2</Paragraphs>
  <ScaleCrop>false</ScaleCrop>
  <Company/>
  <LinksUpToDate>false</LinksUpToDate>
  <CharactersWithSpaces>1403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2018-08-14T01:07:00Z</cp:lastPrinted>
  <dcterms:created xsi:type="dcterms:W3CDTF">2018-08-14T01:07:00Z</dcterms:created>
  <dcterms:modified xsi:type="dcterms:W3CDTF">2018-08-19T13:33:00Z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