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783" w:rsidRDefault="00B962AD" w:rsidP="007E4437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放射</w:t>
      </w:r>
      <w:r w:rsidR="009335AA">
        <w:rPr>
          <w:rFonts w:ascii="黑体" w:eastAsia="黑体" w:hAnsi="宋体" w:hint="eastAsia"/>
          <w:b/>
          <w:sz w:val="36"/>
          <w:szCs w:val="36"/>
        </w:rPr>
        <w:t>科“</w:t>
      </w:r>
      <w:r w:rsidR="005C0138">
        <w:rPr>
          <w:rFonts w:ascii="黑体" w:eastAsia="黑体" w:hAnsi="宋体" w:hint="eastAsia"/>
          <w:b/>
          <w:sz w:val="36"/>
          <w:szCs w:val="36"/>
        </w:rPr>
        <w:t>工作计算机</w:t>
      </w:r>
      <w:r w:rsidR="009335AA">
        <w:rPr>
          <w:rFonts w:ascii="黑体" w:eastAsia="黑体" w:hAnsi="宋体" w:hint="eastAsia"/>
          <w:b/>
          <w:sz w:val="36"/>
          <w:szCs w:val="36"/>
        </w:rPr>
        <w:t>”招标需求表</w:t>
      </w:r>
    </w:p>
    <w:tbl>
      <w:tblPr>
        <w:tblW w:w="9668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0"/>
        <w:gridCol w:w="5107"/>
        <w:gridCol w:w="2201"/>
      </w:tblGrid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5D0783" w:rsidRPr="005C0138" w:rsidRDefault="007E4437" w:rsidP="00B962AD">
            <w:pPr>
              <w:spacing w:line="320" w:lineRule="exact"/>
              <w:jc w:val="left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医院新PACS网</w:t>
            </w:r>
            <w:r w:rsidR="005C0138" w:rsidRPr="005C0138"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工作使用</w:t>
            </w:r>
          </w:p>
        </w:tc>
      </w:tr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5D0783" w:rsidRDefault="00B962AD" w:rsidP="00B962A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放射科</w:t>
            </w:r>
          </w:p>
        </w:tc>
      </w:tr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5D0783" w:rsidRDefault="009335A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1、气温</w:t>
            </w:r>
          </w:p>
          <w:p w:rsidR="005D0783" w:rsidRDefault="009335A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最高气温： 43℃(机房内设备按45℃设计)</w:t>
            </w:r>
          </w:p>
          <w:p w:rsidR="005D0783" w:rsidRDefault="009335A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最低气温：- 5℃</w:t>
            </w:r>
          </w:p>
          <w:p w:rsidR="005D0783" w:rsidRDefault="009335A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2、湿度</w:t>
            </w:r>
          </w:p>
          <w:p w:rsidR="005D0783" w:rsidRDefault="009335A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最大湿度：80％(设备按100％设计)</w:t>
            </w:r>
          </w:p>
          <w:p w:rsidR="005D0783" w:rsidRDefault="009335A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年平均相对湿度：71％</w:t>
            </w:r>
          </w:p>
        </w:tc>
      </w:tr>
      <w:tr w:rsidR="005D0783">
        <w:trPr>
          <w:jc w:val="center"/>
        </w:trPr>
        <w:tc>
          <w:tcPr>
            <w:tcW w:w="9668" w:type="dxa"/>
            <w:gridSpan w:val="3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5D0783">
        <w:trPr>
          <w:trHeight w:val="449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5C0138">
        <w:trPr>
          <w:jc w:val="center"/>
        </w:trPr>
        <w:tc>
          <w:tcPr>
            <w:tcW w:w="2360" w:type="dxa"/>
            <w:vAlign w:val="center"/>
          </w:tcPr>
          <w:p w:rsidR="005C0138" w:rsidRPr="005C0138" w:rsidRDefault="005C0138" w:rsidP="00E80F98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5C0138">
              <w:rPr>
                <w:rFonts w:ascii="宋体" w:hAnsi="宋体" w:hint="eastAsia"/>
                <w:sz w:val="24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 w:rsidR="005C0138" w:rsidRPr="005C0138" w:rsidRDefault="005C0138" w:rsidP="00E80F9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hint="eastAsia"/>
              </w:rPr>
              <w:t>★</w:t>
            </w:r>
            <w:r w:rsidRPr="005C0138">
              <w:rPr>
                <w:rFonts w:ascii="宋体" w:hAnsi="宋体" w:hint="eastAsia"/>
                <w:sz w:val="24"/>
              </w:rPr>
              <w:t>CPU:</w:t>
            </w:r>
            <w:r w:rsidRPr="005C0138">
              <w:rPr>
                <w:rFonts w:ascii="宋体" w:hAnsi="宋体" w:hint="eastAsia"/>
                <w:sz w:val="20"/>
                <w:szCs w:val="20"/>
              </w:rPr>
              <w:t xml:space="preserve"> </w:t>
            </w:r>
            <w:proofErr w:type="gramStart"/>
            <w:r w:rsidRPr="005C0138">
              <w:rPr>
                <w:rFonts w:ascii="宋体" w:hAnsi="宋体" w:hint="eastAsia"/>
                <w:sz w:val="24"/>
              </w:rPr>
              <w:t>四核处理器</w:t>
            </w:r>
            <w:proofErr w:type="gramEnd"/>
            <w:r w:rsidRPr="005C0138">
              <w:rPr>
                <w:rFonts w:ascii="宋体" w:hAnsi="宋体" w:hint="eastAsia"/>
                <w:sz w:val="24"/>
              </w:rPr>
              <w:t>，</w:t>
            </w:r>
            <w:r w:rsidRPr="005C0138">
              <w:rPr>
                <w:rFonts w:ascii="宋体" w:hAnsi="宋体"/>
                <w:sz w:val="24"/>
              </w:rPr>
              <w:t>主频</w:t>
            </w:r>
            <w:r w:rsidRPr="005C0138">
              <w:rPr>
                <w:rFonts w:ascii="宋体" w:hAnsi="宋体" w:hint="eastAsia"/>
                <w:sz w:val="24"/>
              </w:rPr>
              <w:t>≥</w:t>
            </w:r>
            <w:r w:rsidRPr="005C0138">
              <w:rPr>
                <w:rFonts w:ascii="宋体" w:hAnsi="宋体"/>
                <w:sz w:val="24"/>
              </w:rPr>
              <w:t>3.7GHz</w:t>
            </w:r>
            <w:r w:rsidRPr="005C0138">
              <w:rPr>
                <w:rFonts w:ascii="宋体" w:hAnsi="宋体" w:hint="eastAsia"/>
                <w:sz w:val="24"/>
              </w:rPr>
              <w:t>；</w:t>
            </w:r>
          </w:p>
          <w:p w:rsidR="005C0138" w:rsidRPr="005C0138" w:rsidRDefault="005C0138" w:rsidP="00B01656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hint="eastAsia"/>
              </w:rPr>
              <w:t>★</w:t>
            </w:r>
            <w:r w:rsidRPr="005C0138">
              <w:rPr>
                <w:rFonts w:ascii="宋体" w:hAnsi="宋体" w:hint="eastAsia"/>
                <w:sz w:val="24"/>
              </w:rPr>
              <w:t>内存：单条4G；内存主频不低于1600MHz；</w:t>
            </w:r>
          </w:p>
          <w:p w:rsidR="005C0138" w:rsidRPr="005C0138" w:rsidRDefault="005C0138" w:rsidP="00E80F9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ascii="宋体" w:hAnsi="宋体" w:hint="eastAsia"/>
                <w:sz w:val="24"/>
              </w:rPr>
              <w:t>★独立显卡：</w:t>
            </w:r>
            <w:proofErr w:type="spellStart"/>
            <w:r w:rsidRPr="005C0138">
              <w:rPr>
                <w:rFonts w:ascii="宋体" w:hAnsi="宋体" w:hint="eastAsia"/>
                <w:sz w:val="24"/>
              </w:rPr>
              <w:t>N</w:t>
            </w:r>
            <w:r w:rsidRPr="005C0138">
              <w:rPr>
                <w:rFonts w:ascii="宋体" w:hAnsi="宋体"/>
                <w:sz w:val="24"/>
              </w:rPr>
              <w:t>v</w:t>
            </w:r>
            <w:r w:rsidRPr="005C0138">
              <w:rPr>
                <w:rFonts w:ascii="宋体" w:hAnsi="宋体" w:hint="eastAsia"/>
                <w:sz w:val="24"/>
              </w:rPr>
              <w:t>idia</w:t>
            </w:r>
            <w:proofErr w:type="spellEnd"/>
            <w:r w:rsidRPr="005C0138">
              <w:rPr>
                <w:rFonts w:ascii="宋体" w:hAnsi="宋体"/>
                <w:sz w:val="24"/>
              </w:rPr>
              <w:t xml:space="preserve"> GT730 2G GDDR5</w:t>
            </w:r>
            <w:r w:rsidRPr="005C0138">
              <w:rPr>
                <w:rFonts w:ascii="宋体" w:hAnsi="宋体" w:hint="eastAsia"/>
                <w:sz w:val="24"/>
              </w:rPr>
              <w:t>独立显卡，支持双屏显示，分辨率支持1536×2048且支持放射科现有医疗显示器；</w:t>
            </w:r>
          </w:p>
          <w:p w:rsidR="005C0138" w:rsidRPr="005C0138" w:rsidRDefault="005C0138" w:rsidP="00E80F9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ascii="宋体" w:hAnsi="宋体" w:hint="eastAsia"/>
                <w:sz w:val="24"/>
              </w:rPr>
              <w:t>★扩展槽≥</w:t>
            </w:r>
            <w:r w:rsidRPr="005C0138">
              <w:rPr>
                <w:rFonts w:ascii="宋体" w:hAnsi="宋体"/>
                <w:sz w:val="24"/>
              </w:rPr>
              <w:t>1个PCI-E*16，≥2个PCI-E*1，≥1个PCI槽位</w:t>
            </w:r>
            <w:r w:rsidRPr="005C0138">
              <w:rPr>
                <w:rFonts w:ascii="宋体" w:hAnsi="宋体" w:hint="eastAsia"/>
                <w:sz w:val="24"/>
              </w:rPr>
              <w:t>；</w:t>
            </w:r>
          </w:p>
          <w:p w:rsidR="005C0138" w:rsidRPr="005C0138" w:rsidRDefault="005C0138" w:rsidP="00E80F9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ascii="楷体_GB2312" w:eastAsia="楷体_GB2312" w:hAnsi="宋体" w:hint="eastAsia"/>
                <w:szCs w:val="21"/>
              </w:rPr>
              <w:t>▲</w:t>
            </w:r>
            <w:r w:rsidRPr="005C0138">
              <w:rPr>
                <w:rFonts w:ascii="宋体" w:hAnsi="宋体" w:hint="eastAsia"/>
                <w:sz w:val="24"/>
              </w:rPr>
              <w:t>硬盘容量不低于500</w:t>
            </w:r>
            <w:r w:rsidRPr="005C0138">
              <w:rPr>
                <w:rFonts w:ascii="宋体" w:hAnsi="宋体"/>
                <w:sz w:val="24"/>
              </w:rPr>
              <w:t>G</w:t>
            </w:r>
            <w:r w:rsidRPr="005C0138">
              <w:rPr>
                <w:rFonts w:ascii="宋体" w:hAnsi="宋体" w:hint="eastAsia"/>
                <w:sz w:val="24"/>
              </w:rPr>
              <w:t>，转速不低于</w:t>
            </w:r>
            <w:r w:rsidR="003505B8">
              <w:fldChar w:fldCharType="begin"/>
            </w:r>
            <w:r w:rsidR="003505B8">
              <w:instrText>HYPERLINK "http://detail.zol.com.cn/hard_drives/p7261/"</w:instrText>
            </w:r>
            <w:r w:rsidR="003505B8">
              <w:fldChar w:fldCharType="separate"/>
            </w:r>
            <w:r w:rsidRPr="005C0138">
              <w:rPr>
                <w:rFonts w:ascii="宋体" w:hAnsi="宋体" w:hint="eastAsia"/>
                <w:sz w:val="24"/>
              </w:rPr>
              <w:t>7200rpm</w:t>
            </w:r>
            <w:r w:rsidR="003505B8">
              <w:fldChar w:fldCharType="end"/>
            </w:r>
            <w:r w:rsidRPr="005C0138">
              <w:rPr>
                <w:rFonts w:ascii="宋体" w:hAnsi="宋体" w:hint="eastAsia"/>
                <w:sz w:val="24"/>
              </w:rPr>
              <w:t>；</w:t>
            </w:r>
          </w:p>
          <w:p w:rsidR="005C0138" w:rsidRPr="005C0138" w:rsidRDefault="005C0138" w:rsidP="00E80F9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ascii="宋体" w:hAnsi="宋体" w:hint="eastAsia"/>
                <w:sz w:val="24"/>
              </w:rPr>
              <w:t>★USB具有屏蔽技术，仅识别USB键盘、鼠标，无法识别USB读取设备，有效防止数据泄露；</w:t>
            </w:r>
            <w:r w:rsidRPr="005C0138">
              <w:rPr>
                <w:rFonts w:ascii="宋体" w:hAnsi="宋体"/>
                <w:sz w:val="24"/>
              </w:rPr>
              <w:t>8个接口(6个USB 3.0、前置4个USB接口)</w:t>
            </w:r>
          </w:p>
          <w:p w:rsidR="005C0138" w:rsidRPr="005C0138" w:rsidRDefault="005C0138" w:rsidP="00E80F9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ascii="宋体" w:hAnsi="宋体" w:hint="eastAsia"/>
                <w:sz w:val="24"/>
              </w:rPr>
              <w:t>★预装W</w:t>
            </w:r>
            <w:r w:rsidRPr="005C0138">
              <w:rPr>
                <w:rFonts w:ascii="宋体" w:hAnsi="宋体"/>
                <w:sz w:val="24"/>
              </w:rPr>
              <w:t>IN7</w:t>
            </w:r>
            <w:r w:rsidRPr="005C0138">
              <w:rPr>
                <w:rFonts w:ascii="宋体" w:hAnsi="宋体" w:hint="eastAsia"/>
                <w:sz w:val="24"/>
              </w:rPr>
              <w:t>-</w:t>
            </w:r>
            <w:r w:rsidRPr="005C0138">
              <w:rPr>
                <w:rFonts w:ascii="宋体" w:hAnsi="宋体"/>
                <w:sz w:val="24"/>
              </w:rPr>
              <w:t>64</w:t>
            </w:r>
            <w:r w:rsidRPr="005C0138">
              <w:rPr>
                <w:rFonts w:ascii="宋体" w:hAnsi="宋体" w:hint="eastAsia"/>
                <w:sz w:val="24"/>
              </w:rPr>
              <w:t>位以上操作系统且能稳定高速运行；</w:t>
            </w:r>
          </w:p>
          <w:p w:rsidR="005C0138" w:rsidRPr="005C0138" w:rsidRDefault="005C0138" w:rsidP="00E80F9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ascii="宋体" w:hAnsi="宋体" w:hint="eastAsia"/>
                <w:sz w:val="24"/>
              </w:rPr>
              <w:t>1</w:t>
            </w:r>
            <w:r w:rsidRPr="005C0138">
              <w:rPr>
                <w:rFonts w:ascii="宋体" w:hAnsi="宋体"/>
                <w:sz w:val="24"/>
              </w:rPr>
              <w:t>10/220V 210W</w:t>
            </w:r>
            <w:r w:rsidRPr="005C0138">
              <w:rPr>
                <w:rFonts w:ascii="宋体" w:hAnsi="宋体" w:hint="eastAsia"/>
                <w:sz w:val="24"/>
              </w:rPr>
              <w:t xml:space="preserve"> 85Plus节能电源</w:t>
            </w:r>
          </w:p>
          <w:p w:rsidR="005C0138" w:rsidRPr="005C0138" w:rsidRDefault="005C0138" w:rsidP="00E80F9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ascii="宋体" w:hAnsi="宋体"/>
                <w:sz w:val="24"/>
              </w:rPr>
              <w:t>防水键盘</w:t>
            </w:r>
            <w:r w:rsidRPr="005C0138">
              <w:rPr>
                <w:rFonts w:ascii="宋体" w:hAnsi="宋体" w:hint="eastAsia"/>
                <w:sz w:val="24"/>
              </w:rPr>
              <w:t>、抗菌</w:t>
            </w:r>
            <w:r w:rsidRPr="005C0138">
              <w:rPr>
                <w:rFonts w:ascii="宋体" w:hAnsi="宋体"/>
                <w:sz w:val="24"/>
              </w:rPr>
              <w:t>鼠标</w:t>
            </w:r>
            <w:r w:rsidRPr="005C0138">
              <w:rPr>
                <w:rFonts w:ascii="宋体" w:hAnsi="宋体" w:hint="eastAsia"/>
                <w:sz w:val="24"/>
              </w:rPr>
              <w:t>；</w:t>
            </w:r>
          </w:p>
        </w:tc>
      </w:tr>
      <w:tr w:rsidR="005C0138">
        <w:trPr>
          <w:jc w:val="center"/>
        </w:trPr>
        <w:tc>
          <w:tcPr>
            <w:tcW w:w="2360" w:type="dxa"/>
            <w:vAlign w:val="center"/>
          </w:tcPr>
          <w:p w:rsidR="005C0138" w:rsidRPr="005C0138" w:rsidRDefault="005C0138" w:rsidP="00E80F98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5C0138">
              <w:rPr>
                <w:rFonts w:ascii="宋体" w:hAnsi="宋体" w:hint="eastAsia"/>
                <w:sz w:val="24"/>
              </w:rPr>
              <w:t>显示器</w:t>
            </w:r>
          </w:p>
        </w:tc>
        <w:tc>
          <w:tcPr>
            <w:tcW w:w="7308" w:type="dxa"/>
            <w:gridSpan w:val="2"/>
            <w:vAlign w:val="center"/>
          </w:tcPr>
          <w:p w:rsidR="005C0138" w:rsidRPr="005C0138" w:rsidRDefault="005C0138" w:rsidP="00E80F9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hint="eastAsia"/>
              </w:rPr>
              <w:t>★</w:t>
            </w:r>
            <w:r w:rsidRPr="005C0138">
              <w:rPr>
                <w:rFonts w:ascii="宋体" w:hAnsi="宋体" w:hint="eastAsia"/>
                <w:sz w:val="24"/>
              </w:rPr>
              <w:t>屏幕尺寸：≥21寸LED宽屏；</w:t>
            </w:r>
          </w:p>
          <w:p w:rsidR="005C0138" w:rsidRPr="005C0138" w:rsidRDefault="005C0138" w:rsidP="00E80F9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hint="eastAsia"/>
              </w:rPr>
              <w:t>★</w:t>
            </w:r>
            <w:r w:rsidRPr="005C0138">
              <w:rPr>
                <w:rFonts w:ascii="宋体" w:hAnsi="宋体"/>
                <w:sz w:val="24"/>
              </w:rPr>
              <w:t>分辨率1920x1080（16：9），亮度不低于250，对比度不低于1000:1，响应时间2ms，VGA+DVI接口，获得EPEAT Gold 认证，获得TCO认证；</w:t>
            </w:r>
          </w:p>
          <w:p w:rsidR="005C0138" w:rsidRPr="005C0138" w:rsidRDefault="005C0138" w:rsidP="00E80F9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ascii="宋体" w:hAnsi="宋体" w:hint="eastAsia"/>
                <w:sz w:val="24"/>
              </w:rPr>
              <w:t>“显示器具有低蓝光护眼功能，能在普通模式和低蓝光模式之间进行切换，投标时提供功能性截屏以及国际权威机构的证书”</w:t>
            </w:r>
          </w:p>
        </w:tc>
      </w:tr>
      <w:tr w:rsidR="005C0138">
        <w:trPr>
          <w:jc w:val="center"/>
        </w:trPr>
        <w:tc>
          <w:tcPr>
            <w:tcW w:w="2360" w:type="dxa"/>
            <w:vAlign w:val="center"/>
          </w:tcPr>
          <w:p w:rsidR="005C0138" w:rsidRPr="005C0138" w:rsidRDefault="005C0138" w:rsidP="00E80F98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5C0138">
              <w:rPr>
                <w:rFonts w:ascii="宋体" w:hAnsi="宋体" w:hint="eastAsia"/>
                <w:sz w:val="24"/>
              </w:rPr>
              <w:t>一体机</w:t>
            </w:r>
          </w:p>
        </w:tc>
        <w:tc>
          <w:tcPr>
            <w:tcW w:w="7308" w:type="dxa"/>
            <w:gridSpan w:val="2"/>
            <w:vAlign w:val="center"/>
          </w:tcPr>
          <w:p w:rsidR="005C0138" w:rsidRPr="005C0138" w:rsidRDefault="005C0138" w:rsidP="00E80F9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proofErr w:type="gramStart"/>
            <w:r w:rsidRPr="005C0138">
              <w:rPr>
                <w:rFonts w:ascii="宋体" w:hAnsi="宋体" w:hint="eastAsia"/>
                <w:sz w:val="24"/>
              </w:rPr>
              <w:t>四核处理器</w:t>
            </w:r>
            <w:proofErr w:type="gramEnd"/>
            <w:r w:rsidRPr="005C0138">
              <w:rPr>
                <w:rFonts w:ascii="宋体" w:hAnsi="宋体" w:hint="eastAsia"/>
                <w:sz w:val="24"/>
              </w:rPr>
              <w:t>，主频≥</w:t>
            </w:r>
            <w:r w:rsidRPr="005C0138">
              <w:rPr>
                <w:rFonts w:ascii="宋体" w:hAnsi="宋体"/>
                <w:sz w:val="24"/>
              </w:rPr>
              <w:t>3.7GHz</w:t>
            </w:r>
            <w:r w:rsidRPr="005C0138">
              <w:rPr>
                <w:rFonts w:ascii="宋体" w:hAnsi="宋体" w:hint="eastAsia"/>
                <w:sz w:val="24"/>
              </w:rPr>
              <w:t>；</w:t>
            </w:r>
          </w:p>
          <w:p w:rsidR="005C0138" w:rsidRPr="005C0138" w:rsidRDefault="005C0138" w:rsidP="00E80F9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ascii="宋体" w:hAnsi="宋体"/>
                <w:sz w:val="24"/>
              </w:rPr>
              <w:t>4G DDR</w:t>
            </w:r>
            <w:r w:rsidRPr="005C0138">
              <w:rPr>
                <w:rFonts w:ascii="宋体" w:hAnsi="宋体" w:hint="eastAsia"/>
                <w:sz w:val="24"/>
              </w:rPr>
              <w:t>4 2400MHz 内存；</w:t>
            </w:r>
          </w:p>
          <w:p w:rsidR="005C0138" w:rsidRPr="005C0138" w:rsidRDefault="005C0138" w:rsidP="00E80F9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ascii="宋体" w:hAnsi="宋体" w:hint="eastAsia"/>
                <w:sz w:val="24"/>
              </w:rPr>
              <w:lastRenderedPageBreak/>
              <w:t>A</w:t>
            </w:r>
            <w:r w:rsidRPr="005C0138">
              <w:rPr>
                <w:rFonts w:ascii="宋体" w:hAnsi="宋体"/>
                <w:sz w:val="24"/>
              </w:rPr>
              <w:t xml:space="preserve">MD </w:t>
            </w:r>
            <w:proofErr w:type="spellStart"/>
            <w:r w:rsidRPr="005C0138">
              <w:rPr>
                <w:rFonts w:ascii="宋体" w:hAnsi="宋体"/>
                <w:sz w:val="24"/>
              </w:rPr>
              <w:t>Radeon</w:t>
            </w:r>
            <w:proofErr w:type="spellEnd"/>
            <w:r w:rsidRPr="005C0138">
              <w:rPr>
                <w:rFonts w:ascii="宋体" w:hAnsi="宋体"/>
                <w:sz w:val="24"/>
              </w:rPr>
              <w:t xml:space="preserve"> R5 430 2GB GD5</w:t>
            </w:r>
            <w:r w:rsidRPr="005C0138">
              <w:rPr>
                <w:rFonts w:ascii="宋体" w:hAnsi="宋体" w:hint="eastAsia"/>
                <w:sz w:val="24"/>
              </w:rPr>
              <w:t>独立显卡；</w:t>
            </w:r>
          </w:p>
          <w:p w:rsidR="005C0138" w:rsidRPr="005C0138" w:rsidRDefault="005C0138" w:rsidP="00E80F9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ascii="宋体" w:hAnsi="宋体" w:hint="eastAsia"/>
                <w:sz w:val="24"/>
              </w:rPr>
              <w:t>5</w:t>
            </w:r>
            <w:r w:rsidRPr="005C0138">
              <w:rPr>
                <w:rFonts w:ascii="宋体" w:hAnsi="宋体"/>
                <w:sz w:val="24"/>
              </w:rPr>
              <w:t>00G</w:t>
            </w:r>
            <w:r w:rsidRPr="005C0138">
              <w:rPr>
                <w:rFonts w:ascii="宋体" w:hAnsi="宋体" w:hint="eastAsia"/>
                <w:sz w:val="24"/>
              </w:rPr>
              <w:t xml:space="preserve"> </w:t>
            </w:r>
            <w:r w:rsidRPr="005C0138">
              <w:rPr>
                <w:rFonts w:ascii="宋体" w:hAnsi="宋体"/>
                <w:sz w:val="24"/>
              </w:rPr>
              <w:t>SATA</w:t>
            </w:r>
            <w:r w:rsidRPr="005C0138">
              <w:rPr>
                <w:rFonts w:ascii="宋体" w:hAnsi="宋体" w:hint="eastAsia"/>
                <w:sz w:val="24"/>
              </w:rPr>
              <w:t xml:space="preserve">3 </w:t>
            </w:r>
            <w:r w:rsidRPr="005C0138">
              <w:rPr>
                <w:rFonts w:ascii="宋体" w:hAnsi="宋体"/>
                <w:sz w:val="24"/>
              </w:rPr>
              <w:t>7200rpm</w:t>
            </w:r>
            <w:r w:rsidRPr="005C0138">
              <w:rPr>
                <w:rFonts w:ascii="宋体" w:hAnsi="宋体" w:hint="eastAsia"/>
                <w:sz w:val="24"/>
              </w:rPr>
              <w:t xml:space="preserve"> 硬盘；</w:t>
            </w:r>
          </w:p>
          <w:p w:rsidR="005C0138" w:rsidRPr="005C0138" w:rsidRDefault="005C0138" w:rsidP="00E80F9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hint="eastAsia"/>
              </w:rPr>
              <w:t>★</w:t>
            </w:r>
            <w:r w:rsidRPr="005C0138">
              <w:rPr>
                <w:rFonts w:ascii="宋体" w:hAnsi="宋体" w:hint="eastAsia"/>
                <w:sz w:val="24"/>
              </w:rPr>
              <w:t>21.5寸广视角全高清FHD液晶显示屏(1920x1080)，窄边框设计，具备亮度调节物理按键，带低蓝光护眼功能（提供第三方证明文件）；</w:t>
            </w:r>
          </w:p>
          <w:p w:rsidR="005C0138" w:rsidRPr="005C0138" w:rsidRDefault="005C0138" w:rsidP="00E80F98">
            <w:pPr>
              <w:spacing w:line="300" w:lineRule="auto"/>
              <w:jc w:val="left"/>
            </w:pPr>
            <w:r w:rsidRPr="005C0138">
              <w:rPr>
                <w:rFonts w:ascii="宋体" w:hAnsi="宋体"/>
                <w:sz w:val="24"/>
              </w:rPr>
              <w:t>6个USB 3.1接口</w:t>
            </w:r>
            <w:r w:rsidRPr="005C0138">
              <w:rPr>
                <w:rFonts w:ascii="宋体" w:hAnsi="宋体" w:hint="eastAsia"/>
                <w:sz w:val="24"/>
              </w:rPr>
              <w:t>，</w:t>
            </w:r>
            <w:r w:rsidRPr="005C0138">
              <w:rPr>
                <w:rFonts w:ascii="宋体" w:hAnsi="宋体"/>
                <w:sz w:val="24"/>
              </w:rPr>
              <w:t>HDMI视频接口</w:t>
            </w:r>
            <w:r w:rsidRPr="005C0138">
              <w:rPr>
                <w:rFonts w:ascii="宋体" w:hAnsi="宋体" w:hint="eastAsia"/>
                <w:sz w:val="24"/>
              </w:rPr>
              <w:t>；USB键盘、鼠标，支持键盘开机功能，方便使用；</w:t>
            </w:r>
          </w:p>
        </w:tc>
      </w:tr>
      <w:tr w:rsidR="005C0138">
        <w:trPr>
          <w:jc w:val="center"/>
        </w:trPr>
        <w:tc>
          <w:tcPr>
            <w:tcW w:w="2360" w:type="dxa"/>
            <w:vAlign w:val="center"/>
          </w:tcPr>
          <w:p w:rsidR="005C0138" w:rsidRPr="005C0138" w:rsidRDefault="005C0138" w:rsidP="005C013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ascii="宋体" w:hAnsi="宋体" w:hint="eastAsia"/>
                <w:sz w:val="24"/>
              </w:rPr>
              <w:lastRenderedPageBreak/>
              <w:t>认证</w:t>
            </w:r>
          </w:p>
        </w:tc>
        <w:tc>
          <w:tcPr>
            <w:tcW w:w="7308" w:type="dxa"/>
            <w:gridSpan w:val="2"/>
            <w:vAlign w:val="center"/>
          </w:tcPr>
          <w:p w:rsidR="005C0138" w:rsidRPr="005C0138" w:rsidRDefault="005C0138" w:rsidP="005C013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ascii="宋体" w:hAnsi="宋体" w:hint="eastAsia"/>
                <w:sz w:val="24"/>
              </w:rPr>
              <w:t>★以上所有投标产品需通过防辐射骚扰认证，小于标准限值7dB，并提供国家权威机构（CNAS认可的检测机构）的检验证书；</w:t>
            </w:r>
            <w:r w:rsidRPr="005C0138">
              <w:rPr>
                <w:rFonts w:ascii="宋体" w:hAnsi="宋体"/>
                <w:sz w:val="24"/>
              </w:rPr>
              <w:br/>
            </w:r>
            <w:r w:rsidRPr="005C0138">
              <w:rPr>
                <w:rFonts w:ascii="宋体" w:hAnsi="宋体" w:hint="eastAsia"/>
                <w:sz w:val="24"/>
              </w:rPr>
              <w:t>★以上所有投标产品需厂商服务体系通过国家信息安全服务资质认证（安全工程类一级）</w:t>
            </w:r>
          </w:p>
        </w:tc>
      </w:tr>
      <w:tr w:rsidR="005C0138">
        <w:trPr>
          <w:jc w:val="center"/>
        </w:trPr>
        <w:tc>
          <w:tcPr>
            <w:tcW w:w="2360" w:type="dxa"/>
            <w:vAlign w:val="center"/>
          </w:tcPr>
          <w:p w:rsidR="005C0138" w:rsidRPr="005C0138" w:rsidRDefault="005C0138" w:rsidP="005C013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ascii="宋体" w:hAnsi="宋体" w:hint="eastAsia"/>
                <w:sz w:val="24"/>
              </w:rPr>
              <w:t>服务</w:t>
            </w:r>
          </w:p>
        </w:tc>
        <w:tc>
          <w:tcPr>
            <w:tcW w:w="7308" w:type="dxa"/>
            <w:gridSpan w:val="2"/>
            <w:vAlign w:val="center"/>
          </w:tcPr>
          <w:p w:rsidR="005C0138" w:rsidRPr="005C0138" w:rsidRDefault="005C0138" w:rsidP="005C013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ascii="宋体" w:hAnsi="宋体" w:hint="eastAsia"/>
                <w:sz w:val="24"/>
              </w:rPr>
              <w:t>提供三年上门保修</w:t>
            </w:r>
          </w:p>
        </w:tc>
      </w:tr>
      <w:tr w:rsidR="005D0783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5C0138">
        <w:trPr>
          <w:jc w:val="center"/>
        </w:trPr>
        <w:tc>
          <w:tcPr>
            <w:tcW w:w="7467" w:type="dxa"/>
            <w:gridSpan w:val="2"/>
            <w:vAlign w:val="center"/>
          </w:tcPr>
          <w:p w:rsidR="005C0138" w:rsidRPr="005C0138" w:rsidRDefault="005C0138" w:rsidP="005C013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ascii="宋体" w:hAnsi="宋体" w:hint="eastAsia"/>
                <w:sz w:val="24"/>
              </w:rPr>
              <w:t>主机</w:t>
            </w:r>
          </w:p>
        </w:tc>
        <w:tc>
          <w:tcPr>
            <w:tcW w:w="2201" w:type="dxa"/>
            <w:vAlign w:val="center"/>
          </w:tcPr>
          <w:p w:rsidR="005C0138" w:rsidRPr="005C0138" w:rsidRDefault="005C0138" w:rsidP="005C013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ascii="宋体" w:hAnsi="宋体" w:hint="eastAsia"/>
                <w:sz w:val="24"/>
              </w:rPr>
              <w:t>18</w:t>
            </w:r>
          </w:p>
        </w:tc>
      </w:tr>
      <w:tr w:rsidR="005C0138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5C0138" w:rsidRPr="005C0138" w:rsidRDefault="005C0138" w:rsidP="005C013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ascii="宋体" w:hAnsi="宋体" w:hint="eastAsia"/>
                <w:sz w:val="24"/>
              </w:rPr>
              <w:t>显示器</w:t>
            </w:r>
          </w:p>
        </w:tc>
        <w:tc>
          <w:tcPr>
            <w:tcW w:w="2201" w:type="dxa"/>
            <w:vAlign w:val="center"/>
          </w:tcPr>
          <w:p w:rsidR="005C0138" w:rsidRPr="005C0138" w:rsidRDefault="005C0138" w:rsidP="005C013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ascii="宋体" w:hAnsi="宋体" w:hint="eastAsia"/>
                <w:sz w:val="24"/>
              </w:rPr>
              <w:t>18</w:t>
            </w:r>
          </w:p>
        </w:tc>
      </w:tr>
      <w:tr w:rsidR="005C0138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5C0138" w:rsidRPr="005C0138" w:rsidRDefault="005C0138" w:rsidP="005C0138">
            <w:pPr>
              <w:spacing w:line="300" w:lineRule="auto"/>
              <w:jc w:val="left"/>
              <w:rPr>
                <w:rFonts w:ascii="楷体_GB2312" w:eastAsia="楷体_GB2312" w:hAnsi="宋体"/>
                <w:sz w:val="24"/>
              </w:rPr>
            </w:pPr>
            <w:r w:rsidRPr="005C0138">
              <w:rPr>
                <w:rFonts w:ascii="宋体" w:hAnsi="宋体" w:hint="eastAsia"/>
                <w:sz w:val="24"/>
              </w:rPr>
              <w:t>一体机</w:t>
            </w:r>
          </w:p>
        </w:tc>
        <w:tc>
          <w:tcPr>
            <w:tcW w:w="2201" w:type="dxa"/>
            <w:vAlign w:val="center"/>
          </w:tcPr>
          <w:p w:rsidR="005C0138" w:rsidRPr="005C0138" w:rsidRDefault="005C0138" w:rsidP="005C0138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5C0138">
              <w:rPr>
                <w:rFonts w:ascii="宋体" w:hAnsi="宋体" w:hint="eastAsia"/>
                <w:sz w:val="24"/>
              </w:rPr>
              <w:t>6</w:t>
            </w:r>
          </w:p>
        </w:tc>
      </w:tr>
      <w:tr w:rsidR="005D0783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5D0783" w:rsidRDefault="009335AA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 w:rsidR="005D0783" w:rsidRDefault="009335AA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 w:rsidR="005D0783" w:rsidRDefault="009335AA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3、其他项目为一般指标，若出现五项及以上负偏离，则视为废标</w:t>
            </w:r>
          </w:p>
          <w:p w:rsidR="005D0783" w:rsidRDefault="009335AA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4、论证专家组应不少于3人，使用科室1人，相关科室专家不少于2人(可邀请院外相关领域专家)</w:t>
            </w:r>
          </w:p>
        </w:tc>
      </w:tr>
    </w:tbl>
    <w:p w:rsidR="005D0783" w:rsidRDefault="009335AA">
      <w:pPr>
        <w:spacing w:line="300" w:lineRule="auto"/>
        <w:rPr>
          <w:rFonts w:ascii="华文中宋" w:eastAsia="华文中宋" w:hAnsi="华文中宋" w:cs="华文中宋"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szCs w:val="28"/>
        </w:rPr>
        <w:t xml:space="preserve">     </w:t>
      </w:r>
      <w:r>
        <w:rPr>
          <w:rFonts w:ascii="华文中宋" w:eastAsia="华文中宋" w:hAnsi="华文中宋" w:cs="华文中宋" w:hint="eastAsia"/>
          <w:bCs/>
          <w:sz w:val="30"/>
          <w:szCs w:val="30"/>
        </w:rPr>
        <w:t xml:space="preserve"> </w:t>
      </w:r>
    </w:p>
    <w:p w:rsidR="005D0783" w:rsidRPr="00371340" w:rsidRDefault="003505B8" w:rsidP="00371340">
      <w:pPr>
        <w:spacing w:line="300" w:lineRule="auto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  <w:r w:rsidRPr="003505B8">
        <w:rPr>
          <w:rFonts w:asciiTheme="minorEastAsia" w:hAnsiTheme="minorEastAsia"/>
          <w:b/>
          <w:sz w:val="30"/>
        </w:rPr>
        <w:pict>
          <v:line id="_x0000_s1026" style="position:absolute;left:0;text-align:left;z-index:251658240" from="155.3pt,23.9pt" to="284.5pt,23.95pt" filled="t"/>
        </w:pic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</w:rPr>
        <w:t>科室主任签字：</w: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  <w:u w:val="single"/>
        </w:rPr>
        <w:t xml:space="preserve"> </w:t>
      </w:r>
      <w:bookmarkStart w:id="0" w:name="_GoBack"/>
      <w:bookmarkEnd w:id="0"/>
    </w:p>
    <w:p w:rsidR="005D0783" w:rsidRPr="00371340" w:rsidRDefault="005D0783" w:rsidP="00371340">
      <w:pPr>
        <w:spacing w:line="300" w:lineRule="auto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</w:p>
    <w:p w:rsidR="005D0783" w:rsidRDefault="003505B8" w:rsidP="00371340">
      <w:pPr>
        <w:spacing w:line="300" w:lineRule="auto"/>
        <w:ind w:firstLineChars="300" w:firstLine="904"/>
        <w:rPr>
          <w:rFonts w:ascii="华文中宋" w:eastAsia="华文中宋" w:hAnsi="华文中宋" w:cs="华文中宋"/>
          <w:bCs/>
          <w:sz w:val="30"/>
          <w:szCs w:val="30"/>
          <w:u w:val="single"/>
        </w:rPr>
      </w:pPr>
      <w:r w:rsidRPr="003505B8">
        <w:rPr>
          <w:rFonts w:asciiTheme="minorEastAsia" w:hAnsiTheme="minorEastAsia"/>
          <w:b/>
          <w:sz w:val="30"/>
        </w:rPr>
        <w:pict>
          <v:line id="_x0000_s1027" style="position:absolute;left:0;text-align:left;z-index:251659264" from="164.5pt,23.25pt" to="457.8pt,23.3pt" filled="t"/>
        </w:pic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</w:rPr>
        <w:t>论证专家组签字：</w:t>
      </w:r>
      <w:r w:rsidR="009335AA">
        <w:rPr>
          <w:rFonts w:ascii="华文中宋" w:eastAsia="华文中宋" w:hAnsi="华文中宋" w:cs="华文中宋" w:hint="eastAsia"/>
          <w:bCs/>
          <w:sz w:val="30"/>
          <w:szCs w:val="30"/>
          <w:u w:val="single"/>
        </w:rPr>
        <w:t xml:space="preserve"> </w:t>
      </w:r>
    </w:p>
    <w:p w:rsidR="00371340" w:rsidRDefault="00371340"/>
    <w:p w:rsidR="00371340" w:rsidRDefault="00371340" w:rsidP="00371340">
      <w:pPr>
        <w:ind w:firstLineChars="2500" w:firstLine="7027"/>
        <w:rPr>
          <w:b/>
        </w:rPr>
      </w:pPr>
    </w:p>
    <w:p w:rsidR="00371340" w:rsidRPr="00371340" w:rsidRDefault="00371340" w:rsidP="00371340">
      <w:pPr>
        <w:ind w:firstLineChars="2500" w:firstLine="7027"/>
        <w:rPr>
          <w:b/>
        </w:rPr>
      </w:pPr>
      <w:r w:rsidRPr="00371340"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 w:rsidRPr="00371340"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 w:rsidRPr="00371340">
        <w:rPr>
          <w:rFonts w:hint="eastAsia"/>
          <w:b/>
        </w:rPr>
        <w:t>日</w:t>
      </w:r>
    </w:p>
    <w:sectPr w:rsidR="00371340" w:rsidRPr="00371340" w:rsidSect="005D078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FF4" w:rsidRDefault="00FC5FF4" w:rsidP="00033DC9">
      <w:r>
        <w:separator/>
      </w:r>
    </w:p>
  </w:endnote>
  <w:endnote w:type="continuationSeparator" w:id="0">
    <w:p w:rsidR="00FC5FF4" w:rsidRDefault="00FC5FF4" w:rsidP="00033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FF4" w:rsidRDefault="00FC5FF4" w:rsidP="00033DC9">
      <w:r>
        <w:separator/>
      </w:r>
    </w:p>
  </w:footnote>
  <w:footnote w:type="continuationSeparator" w:id="0">
    <w:p w:rsidR="00FC5FF4" w:rsidRDefault="00FC5FF4" w:rsidP="00033D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536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1F95F72"/>
    <w:rsid w:val="00033DC9"/>
    <w:rsid w:val="00041A2E"/>
    <w:rsid w:val="00115EEC"/>
    <w:rsid w:val="00122041"/>
    <w:rsid w:val="00162540"/>
    <w:rsid w:val="001C3E92"/>
    <w:rsid w:val="00236AE6"/>
    <w:rsid w:val="00293AE0"/>
    <w:rsid w:val="0032255F"/>
    <w:rsid w:val="003505B8"/>
    <w:rsid w:val="00371340"/>
    <w:rsid w:val="0046625D"/>
    <w:rsid w:val="004B2C8F"/>
    <w:rsid w:val="00530946"/>
    <w:rsid w:val="00572F07"/>
    <w:rsid w:val="005C0138"/>
    <w:rsid w:val="005D0783"/>
    <w:rsid w:val="00607BE9"/>
    <w:rsid w:val="00607E7A"/>
    <w:rsid w:val="006A5C98"/>
    <w:rsid w:val="006B2EBE"/>
    <w:rsid w:val="0076253C"/>
    <w:rsid w:val="00783D50"/>
    <w:rsid w:val="00792A95"/>
    <w:rsid w:val="007E4437"/>
    <w:rsid w:val="007F0031"/>
    <w:rsid w:val="008F4E7D"/>
    <w:rsid w:val="00923802"/>
    <w:rsid w:val="009335AA"/>
    <w:rsid w:val="00B01656"/>
    <w:rsid w:val="00B962AD"/>
    <w:rsid w:val="00C25DD3"/>
    <w:rsid w:val="00CA6C8F"/>
    <w:rsid w:val="00CD006F"/>
    <w:rsid w:val="00D47CFF"/>
    <w:rsid w:val="00E16B86"/>
    <w:rsid w:val="00E16B8C"/>
    <w:rsid w:val="00FC5FF4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783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D0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D0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D078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5D0783"/>
    <w:rPr>
      <w:b/>
    </w:rPr>
  </w:style>
  <w:style w:type="character" w:customStyle="1" w:styleId="Char0">
    <w:name w:val="页眉 Char"/>
    <w:basedOn w:val="a0"/>
    <w:link w:val="a4"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5D0783"/>
    <w:pPr>
      <w:ind w:firstLineChars="200" w:firstLine="420"/>
    </w:pPr>
  </w:style>
  <w:style w:type="paragraph" w:customStyle="1" w:styleId="reader-word-layer">
    <w:name w:val="reader-word-layer"/>
    <w:basedOn w:val="a"/>
    <w:rsid w:val="00B9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4</cp:revision>
  <cp:lastPrinted>2018-08-14T01:07:00Z</cp:lastPrinted>
  <dcterms:created xsi:type="dcterms:W3CDTF">2018-08-21T02:51:00Z</dcterms:created>
  <dcterms:modified xsi:type="dcterms:W3CDTF">2018-08-21T05:21:00Z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