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A2E" w:rsidRDefault="00DF2279">
      <w:pPr>
        <w:spacing w:line="300" w:lineRule="auto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 xml:space="preserve"> </w:t>
      </w:r>
      <w:r w:rsidR="00122041">
        <w:rPr>
          <w:rFonts w:ascii="黑体" w:eastAsia="黑体" w:hAnsi="宋体" w:hint="eastAsia"/>
          <w:b/>
          <w:sz w:val="36"/>
          <w:szCs w:val="36"/>
        </w:rPr>
        <w:t>“</w:t>
      </w:r>
      <w:r w:rsidR="00870F3D">
        <w:rPr>
          <w:rFonts w:ascii="黑体" w:eastAsia="黑体" w:hAnsi="宋体" w:hint="eastAsia"/>
          <w:b/>
          <w:sz w:val="36"/>
          <w:szCs w:val="36"/>
        </w:rPr>
        <w:t>执业医师考试</w:t>
      </w:r>
      <w:r w:rsidR="009B31B8">
        <w:rPr>
          <w:rFonts w:ascii="黑体" w:eastAsia="黑体" w:hAnsi="宋体" w:hint="eastAsia"/>
          <w:b/>
          <w:sz w:val="36"/>
          <w:szCs w:val="36"/>
        </w:rPr>
        <w:t>视频监控</w:t>
      </w:r>
      <w:r w:rsidR="00870F3D">
        <w:rPr>
          <w:rFonts w:ascii="黑体" w:eastAsia="黑体" w:hAnsi="宋体" w:hint="eastAsia"/>
          <w:b/>
          <w:sz w:val="36"/>
          <w:szCs w:val="36"/>
        </w:rPr>
        <w:t>设备</w:t>
      </w:r>
      <w:r w:rsidR="00122041">
        <w:rPr>
          <w:rFonts w:ascii="黑体" w:eastAsia="黑体" w:hAnsi="宋体" w:hint="eastAsia"/>
          <w:b/>
          <w:sz w:val="36"/>
          <w:szCs w:val="36"/>
        </w:rPr>
        <w:t>”招标需求一览表</w:t>
      </w:r>
    </w:p>
    <w:tbl>
      <w:tblPr>
        <w:tblW w:w="10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4652"/>
        <w:gridCol w:w="3163"/>
      </w:tblGrid>
      <w:tr w:rsidR="00041A2E">
        <w:trPr>
          <w:trHeight w:val="464"/>
          <w:jc w:val="center"/>
        </w:trPr>
        <w:tc>
          <w:tcPr>
            <w:tcW w:w="2802" w:type="dxa"/>
            <w:vAlign w:val="center"/>
          </w:tcPr>
          <w:p w:rsidR="00041A2E" w:rsidRDefault="00122041">
            <w:pPr>
              <w:jc w:val="center"/>
              <w:rPr>
                <w:rFonts w:ascii="华文楷体" w:eastAsia="华文楷体" w:hAnsi="华文楷体"/>
                <w:b/>
                <w:sz w:val="32"/>
                <w:szCs w:val="32"/>
              </w:rPr>
            </w:pPr>
            <w:r>
              <w:rPr>
                <w:rFonts w:eastAsia="楷体_GB2312"/>
                <w:b/>
                <w:szCs w:val="28"/>
              </w:rPr>
              <w:t>产品主要用途描述</w:t>
            </w:r>
          </w:p>
        </w:tc>
        <w:tc>
          <w:tcPr>
            <w:tcW w:w="7815" w:type="dxa"/>
            <w:gridSpan w:val="2"/>
            <w:vAlign w:val="center"/>
          </w:tcPr>
          <w:p w:rsidR="00041A2E" w:rsidRDefault="00783D50">
            <w:pPr>
              <w:jc w:val="left"/>
              <w:rPr>
                <w:rFonts w:eastAsia="楷体_GB2312"/>
                <w:b/>
                <w:szCs w:val="28"/>
              </w:rPr>
            </w:pPr>
            <w:r w:rsidRPr="00783D50">
              <w:rPr>
                <w:rFonts w:ascii="微软雅黑 Light" w:eastAsia="微软雅黑 Light" w:hAnsi="微软雅黑 Light" w:hint="eastAsia"/>
                <w:sz w:val="24"/>
              </w:rPr>
              <w:t>主要用于</w:t>
            </w:r>
            <w:r w:rsidR="00611D5F">
              <w:rPr>
                <w:rFonts w:ascii="微软雅黑 Light" w:eastAsia="微软雅黑 Light" w:hAnsi="微软雅黑 Light" w:hint="eastAsia"/>
                <w:sz w:val="24"/>
              </w:rPr>
              <w:t>临床技能考核的考程</w:t>
            </w:r>
            <w:r w:rsidR="00245F5E">
              <w:rPr>
                <w:rFonts w:ascii="微软雅黑 Light" w:eastAsia="微软雅黑 Light" w:hAnsi="微软雅黑 Light" w:hint="eastAsia"/>
                <w:sz w:val="24"/>
              </w:rPr>
              <w:t>控制及</w:t>
            </w:r>
            <w:r w:rsidR="00611D5F">
              <w:rPr>
                <w:rFonts w:ascii="微软雅黑 Light" w:eastAsia="微软雅黑 Light" w:hAnsi="微软雅黑 Light" w:hint="eastAsia"/>
                <w:sz w:val="24"/>
              </w:rPr>
              <w:t>摄录</w:t>
            </w:r>
            <w:r w:rsidR="00245F5E">
              <w:rPr>
                <w:rFonts w:ascii="微软雅黑 Light" w:eastAsia="微软雅黑 Light" w:hAnsi="微软雅黑 Light" w:hint="eastAsia"/>
                <w:sz w:val="24"/>
              </w:rPr>
              <w:t>、音视频采集、考</w:t>
            </w:r>
            <w:proofErr w:type="gramStart"/>
            <w:r w:rsidR="00245F5E">
              <w:rPr>
                <w:rFonts w:ascii="微软雅黑 Light" w:eastAsia="微软雅黑 Light" w:hAnsi="微软雅黑 Light" w:hint="eastAsia"/>
                <w:sz w:val="24"/>
              </w:rPr>
              <w:t>务</w:t>
            </w:r>
            <w:proofErr w:type="gramEnd"/>
            <w:r w:rsidR="00245F5E">
              <w:rPr>
                <w:rFonts w:ascii="微软雅黑 Light" w:eastAsia="微软雅黑 Light" w:hAnsi="微软雅黑 Light" w:hint="eastAsia"/>
                <w:sz w:val="24"/>
              </w:rPr>
              <w:t>沟通。</w:t>
            </w:r>
          </w:p>
        </w:tc>
      </w:tr>
      <w:tr w:rsidR="00041A2E">
        <w:trPr>
          <w:trHeight w:val="464"/>
          <w:jc w:val="center"/>
        </w:trPr>
        <w:tc>
          <w:tcPr>
            <w:tcW w:w="2802" w:type="dxa"/>
            <w:vAlign w:val="center"/>
          </w:tcPr>
          <w:p w:rsidR="00041A2E" w:rsidRDefault="00122041">
            <w:pPr>
              <w:jc w:val="center"/>
              <w:rPr>
                <w:rFonts w:ascii="华文楷体" w:eastAsia="华文楷体" w:hAnsi="华文楷体"/>
                <w:b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b/>
              </w:rPr>
              <w:t>安装场地及使用环境</w:t>
            </w:r>
          </w:p>
        </w:tc>
        <w:tc>
          <w:tcPr>
            <w:tcW w:w="7815" w:type="dxa"/>
            <w:gridSpan w:val="2"/>
            <w:vAlign w:val="center"/>
          </w:tcPr>
          <w:p w:rsidR="00783D50" w:rsidRDefault="00783D50" w:rsidP="007F0031">
            <w:pPr>
              <w:spacing w:line="520" w:lineRule="exact"/>
              <w:rPr>
                <w:rFonts w:ascii="微软雅黑 Light" w:eastAsia="微软雅黑 Light" w:hAnsi="微软雅黑 Light"/>
                <w:sz w:val="24"/>
              </w:rPr>
            </w:pPr>
            <w:r>
              <w:rPr>
                <w:rFonts w:ascii="微软雅黑 Light" w:eastAsia="微软雅黑 Light" w:hAnsi="微软雅黑 Light" w:hint="eastAsia"/>
                <w:sz w:val="24"/>
              </w:rPr>
              <w:t>1、气温</w:t>
            </w:r>
          </w:p>
          <w:p w:rsidR="00783D50" w:rsidRPr="00C729CD" w:rsidRDefault="00783D50" w:rsidP="007F0031">
            <w:pPr>
              <w:spacing w:line="520" w:lineRule="exact"/>
              <w:rPr>
                <w:rFonts w:ascii="微软雅黑 Light" w:eastAsia="微软雅黑 Light" w:hAnsi="微软雅黑 Light"/>
                <w:sz w:val="24"/>
              </w:rPr>
            </w:pPr>
            <w:r w:rsidRPr="00C729CD">
              <w:rPr>
                <w:rFonts w:ascii="微软雅黑 Light" w:eastAsia="微软雅黑 Light" w:hAnsi="微软雅黑 Light" w:hint="eastAsia"/>
                <w:sz w:val="24"/>
              </w:rPr>
              <w:t>最高气温：</w:t>
            </w:r>
            <w:r>
              <w:rPr>
                <w:rFonts w:ascii="微软雅黑 Light" w:eastAsia="微软雅黑 Light" w:hAnsi="微软雅黑 Light" w:hint="eastAsia"/>
                <w:sz w:val="24"/>
              </w:rPr>
              <w:t xml:space="preserve"> 3</w:t>
            </w:r>
            <w:r w:rsidR="00611D5F">
              <w:rPr>
                <w:rFonts w:ascii="微软雅黑 Light" w:eastAsia="微软雅黑 Light" w:hAnsi="微软雅黑 Light"/>
                <w:sz w:val="24"/>
              </w:rPr>
              <w:t>0</w:t>
            </w:r>
            <w:r w:rsidRPr="00C729CD">
              <w:rPr>
                <w:rFonts w:ascii="微软雅黑 Light" w:eastAsia="微软雅黑 Light" w:hAnsi="微软雅黑 Light" w:hint="eastAsia"/>
                <w:sz w:val="24"/>
              </w:rPr>
              <w:t>℃(机房内设备按45℃设计)</w:t>
            </w:r>
          </w:p>
          <w:p w:rsidR="00783D50" w:rsidRDefault="00783D50" w:rsidP="007F0031">
            <w:pPr>
              <w:spacing w:line="520" w:lineRule="exact"/>
              <w:rPr>
                <w:rFonts w:ascii="微软雅黑 Light" w:eastAsia="微软雅黑 Light" w:hAnsi="微软雅黑 Light"/>
                <w:sz w:val="24"/>
              </w:rPr>
            </w:pPr>
            <w:r w:rsidRPr="00C729CD">
              <w:rPr>
                <w:rFonts w:ascii="微软雅黑 Light" w:eastAsia="微软雅黑 Light" w:hAnsi="微软雅黑 Light" w:hint="eastAsia"/>
                <w:sz w:val="24"/>
              </w:rPr>
              <w:t>最低气温：</w:t>
            </w:r>
            <w:r>
              <w:rPr>
                <w:rFonts w:ascii="微软雅黑 Light" w:eastAsia="微软雅黑 Light" w:hAnsi="微软雅黑 Light" w:hint="eastAsia"/>
                <w:sz w:val="24"/>
              </w:rPr>
              <w:t xml:space="preserve">- </w:t>
            </w:r>
            <w:r w:rsidRPr="00C729CD">
              <w:rPr>
                <w:rFonts w:ascii="微软雅黑 Light" w:eastAsia="微软雅黑 Light" w:hAnsi="微软雅黑 Light" w:hint="eastAsia"/>
                <w:sz w:val="24"/>
              </w:rPr>
              <w:t>5℃</w:t>
            </w:r>
          </w:p>
          <w:p w:rsidR="00783D50" w:rsidRDefault="00783D50" w:rsidP="007F0031">
            <w:pPr>
              <w:spacing w:line="520" w:lineRule="exact"/>
              <w:rPr>
                <w:rFonts w:ascii="微软雅黑 Light" w:eastAsia="微软雅黑 Light" w:hAnsi="微软雅黑 Light"/>
                <w:sz w:val="24"/>
              </w:rPr>
            </w:pPr>
            <w:r>
              <w:rPr>
                <w:rFonts w:ascii="微软雅黑 Light" w:eastAsia="微软雅黑 Light" w:hAnsi="微软雅黑 Light" w:hint="eastAsia"/>
                <w:sz w:val="24"/>
              </w:rPr>
              <w:t>2、湿度</w:t>
            </w:r>
          </w:p>
          <w:p w:rsidR="00783D50" w:rsidRPr="00C729CD" w:rsidRDefault="00783D50" w:rsidP="007F0031">
            <w:pPr>
              <w:spacing w:line="520" w:lineRule="exact"/>
              <w:rPr>
                <w:rFonts w:ascii="微软雅黑 Light" w:eastAsia="微软雅黑 Light" w:hAnsi="微软雅黑 Light"/>
                <w:sz w:val="24"/>
              </w:rPr>
            </w:pPr>
            <w:r w:rsidRPr="00C729CD">
              <w:rPr>
                <w:rFonts w:ascii="微软雅黑 Light" w:eastAsia="微软雅黑 Light" w:hAnsi="微软雅黑 Light" w:hint="eastAsia"/>
                <w:sz w:val="24"/>
              </w:rPr>
              <w:t>最大湿度：</w:t>
            </w:r>
            <w:r>
              <w:rPr>
                <w:rFonts w:ascii="微软雅黑 Light" w:eastAsia="微软雅黑 Light" w:hAnsi="微软雅黑 Light" w:hint="eastAsia"/>
                <w:sz w:val="24"/>
              </w:rPr>
              <w:t>80</w:t>
            </w:r>
            <w:r w:rsidRPr="00C729CD">
              <w:rPr>
                <w:rFonts w:ascii="微软雅黑 Light" w:eastAsia="微软雅黑 Light" w:hAnsi="微软雅黑 Light" w:hint="eastAsia"/>
                <w:sz w:val="24"/>
              </w:rPr>
              <w:t>％(设备按100％设计)</w:t>
            </w:r>
          </w:p>
          <w:p w:rsidR="00611D5F" w:rsidRPr="00783D50" w:rsidRDefault="00783D50" w:rsidP="007F0031">
            <w:pPr>
              <w:spacing w:line="520" w:lineRule="exact"/>
              <w:rPr>
                <w:rFonts w:ascii="微软雅黑 Light" w:eastAsia="微软雅黑 Light" w:hAnsi="微软雅黑 Light"/>
                <w:sz w:val="24"/>
              </w:rPr>
            </w:pPr>
            <w:r w:rsidRPr="00C729CD">
              <w:rPr>
                <w:rFonts w:ascii="微软雅黑 Light" w:eastAsia="微软雅黑 Light" w:hAnsi="微软雅黑 Light" w:hint="eastAsia"/>
                <w:sz w:val="24"/>
              </w:rPr>
              <w:t>年平均相对湿度：</w:t>
            </w:r>
            <w:r>
              <w:rPr>
                <w:rFonts w:ascii="微软雅黑 Light" w:eastAsia="微软雅黑 Light" w:hAnsi="微软雅黑 Light" w:hint="eastAsia"/>
                <w:sz w:val="24"/>
              </w:rPr>
              <w:t>71</w:t>
            </w:r>
            <w:r w:rsidRPr="00C729CD">
              <w:rPr>
                <w:rFonts w:ascii="微软雅黑 Light" w:eastAsia="微软雅黑 Light" w:hAnsi="微软雅黑 Light" w:hint="eastAsia"/>
                <w:sz w:val="24"/>
              </w:rPr>
              <w:t>％</w:t>
            </w:r>
          </w:p>
        </w:tc>
      </w:tr>
      <w:tr w:rsidR="00041A2E">
        <w:trPr>
          <w:jc w:val="center"/>
        </w:trPr>
        <w:tc>
          <w:tcPr>
            <w:tcW w:w="10617" w:type="dxa"/>
            <w:gridSpan w:val="3"/>
            <w:vAlign w:val="center"/>
          </w:tcPr>
          <w:p w:rsidR="00041A2E" w:rsidRDefault="00122041">
            <w:pPr>
              <w:jc w:val="center"/>
              <w:rPr>
                <w:rFonts w:ascii="华文楷体" w:eastAsia="华文楷体" w:hAnsi="华文楷体"/>
                <w:b/>
                <w:sz w:val="32"/>
                <w:szCs w:val="32"/>
              </w:rPr>
            </w:pPr>
            <w:r w:rsidRPr="00E16B8C">
              <w:rPr>
                <w:rFonts w:ascii="楷体_GB2312" w:eastAsia="楷体_GB2312" w:hAnsi="宋体" w:hint="eastAsia"/>
                <w:b/>
                <w:szCs w:val="28"/>
              </w:rPr>
              <w:t>技术参数要求</w:t>
            </w:r>
          </w:p>
        </w:tc>
      </w:tr>
      <w:tr w:rsidR="00041A2E">
        <w:trPr>
          <w:trHeight w:val="449"/>
          <w:jc w:val="center"/>
        </w:trPr>
        <w:tc>
          <w:tcPr>
            <w:tcW w:w="2802" w:type="dxa"/>
            <w:vAlign w:val="center"/>
          </w:tcPr>
          <w:p w:rsidR="00041A2E" w:rsidRDefault="00122041">
            <w:pPr>
              <w:jc w:val="center"/>
              <w:rPr>
                <w:rFonts w:ascii="楷体_GB2312" w:eastAsia="楷体_GB2312" w:hAnsi="宋体"/>
                <w:b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Cs w:val="28"/>
              </w:rPr>
              <w:t>产品配置名称</w:t>
            </w:r>
          </w:p>
        </w:tc>
        <w:tc>
          <w:tcPr>
            <w:tcW w:w="7815" w:type="dxa"/>
            <w:gridSpan w:val="2"/>
            <w:vAlign w:val="center"/>
          </w:tcPr>
          <w:p w:rsidR="00041A2E" w:rsidRDefault="00122041">
            <w:pPr>
              <w:jc w:val="center"/>
              <w:rPr>
                <w:rFonts w:ascii="楷体_GB2312" w:eastAsia="楷体_GB2312" w:hAnsi="宋体"/>
                <w:b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Cs w:val="28"/>
              </w:rPr>
              <w:t>具体性能、参数要求</w:t>
            </w:r>
          </w:p>
        </w:tc>
      </w:tr>
      <w:tr w:rsidR="00E16B8C" w:rsidRPr="00611D5F">
        <w:trPr>
          <w:jc w:val="center"/>
        </w:trPr>
        <w:tc>
          <w:tcPr>
            <w:tcW w:w="2802" w:type="dxa"/>
            <w:vAlign w:val="center"/>
          </w:tcPr>
          <w:p w:rsidR="00E16B8C" w:rsidRPr="00611D5F" w:rsidRDefault="00543C3B" w:rsidP="00E16B8C"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543C3B">
              <w:rPr>
                <w:rFonts w:asciiTheme="minorEastAsia" w:hAnsiTheme="minorEastAsia" w:cstheme="minorEastAsia" w:hint="eastAsia"/>
                <w:sz w:val="24"/>
                <w:szCs w:val="24"/>
              </w:rPr>
              <w:t>视频集中存储器</w:t>
            </w:r>
          </w:p>
        </w:tc>
        <w:tc>
          <w:tcPr>
            <w:tcW w:w="7815" w:type="dxa"/>
            <w:gridSpan w:val="2"/>
            <w:vAlign w:val="center"/>
          </w:tcPr>
          <w:p w:rsidR="00E16B8C" w:rsidRPr="00611D5F" w:rsidRDefault="00543C3B" w:rsidP="007F0031">
            <w:pPr>
              <w:widowControl/>
              <w:spacing w:line="520" w:lineRule="exact"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543C3B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单控制器/机架式/4U60盘位/1536Mbps接入带宽/冗余电源/SAS、SATA硬盘/64位多核处理器、32GB，4个千兆网口/视频流、图片、SMART混合直写/支持智能时间检索、精确定位、浓缩播放/网络协议：“RTSP/ONVIF/PSIA/GB/T28181”。</w:t>
            </w:r>
          </w:p>
        </w:tc>
      </w:tr>
      <w:tr w:rsidR="00E16B8C" w:rsidRPr="00611D5F">
        <w:trPr>
          <w:jc w:val="center"/>
        </w:trPr>
        <w:tc>
          <w:tcPr>
            <w:tcW w:w="2802" w:type="dxa"/>
            <w:vAlign w:val="center"/>
          </w:tcPr>
          <w:p w:rsidR="00E16B8C" w:rsidRPr="00611D5F" w:rsidRDefault="00543C3B" w:rsidP="00E16B8C"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543C3B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监控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存储</w:t>
            </w:r>
            <w:r w:rsidRPr="00543C3B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硬盘</w:t>
            </w:r>
          </w:p>
        </w:tc>
        <w:tc>
          <w:tcPr>
            <w:tcW w:w="7815" w:type="dxa"/>
            <w:gridSpan w:val="2"/>
            <w:vAlign w:val="center"/>
          </w:tcPr>
          <w:p w:rsidR="00E16B8C" w:rsidRPr="00611D5F" w:rsidRDefault="00543C3B" w:rsidP="007F0031">
            <w:pPr>
              <w:widowControl/>
              <w:spacing w:line="520" w:lineRule="exact"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543C3B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 xml:space="preserve">4TB 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7200</w:t>
            </w:r>
            <w:r w:rsidRPr="00543C3B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转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128</w:t>
            </w:r>
            <w:r w:rsidRPr="00543C3B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M SA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TA</w:t>
            </w:r>
            <w:r w:rsidRPr="00543C3B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企业</w:t>
            </w:r>
            <w:r w:rsidRPr="00543C3B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级硬盘</w:t>
            </w:r>
          </w:p>
        </w:tc>
      </w:tr>
      <w:tr w:rsidR="00E16B8C" w:rsidRPr="00611D5F">
        <w:trPr>
          <w:jc w:val="center"/>
        </w:trPr>
        <w:tc>
          <w:tcPr>
            <w:tcW w:w="2802" w:type="dxa"/>
            <w:vAlign w:val="center"/>
          </w:tcPr>
          <w:p w:rsidR="00E16B8C" w:rsidRPr="00611D5F" w:rsidRDefault="00383024" w:rsidP="00E16B8C"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POE交换机</w:t>
            </w:r>
          </w:p>
        </w:tc>
        <w:tc>
          <w:tcPr>
            <w:tcW w:w="7815" w:type="dxa"/>
            <w:gridSpan w:val="2"/>
            <w:vAlign w:val="center"/>
          </w:tcPr>
          <w:p w:rsidR="00E16B8C" w:rsidRPr="00611D5F" w:rsidRDefault="003F3106" w:rsidP="007F0031">
            <w:pPr>
              <w:widowControl/>
              <w:spacing w:line="520" w:lineRule="exact"/>
              <w:jc w:val="left"/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口全千兆，4个SFP</w:t>
            </w:r>
            <w:r w:rsidR="00C07694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口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，支持POE</w:t>
            </w:r>
            <w:r w:rsidR="00524CB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模块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或采用外部集中供电</w:t>
            </w:r>
          </w:p>
        </w:tc>
      </w:tr>
      <w:tr w:rsidR="00F84FDE" w:rsidRPr="00745428">
        <w:trPr>
          <w:jc w:val="center"/>
        </w:trPr>
        <w:tc>
          <w:tcPr>
            <w:tcW w:w="2802" w:type="dxa"/>
            <w:vAlign w:val="center"/>
          </w:tcPr>
          <w:p w:rsidR="00F84FDE" w:rsidRDefault="00F84FDE" w:rsidP="000E16C8"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F84FDE">
              <w:rPr>
                <w:rFonts w:asciiTheme="minorEastAsia" w:hAnsiTheme="minorEastAsia" w:cstheme="minorEastAsia" w:hint="eastAsia"/>
                <w:sz w:val="24"/>
                <w:szCs w:val="24"/>
              </w:rPr>
              <w:t>300</w:t>
            </w:r>
            <w:proofErr w:type="gramStart"/>
            <w:r w:rsidRPr="00F84FDE">
              <w:rPr>
                <w:rFonts w:asciiTheme="minorEastAsia" w:hAnsiTheme="minorEastAsia" w:cstheme="minorEastAsia" w:hint="eastAsia"/>
                <w:sz w:val="24"/>
                <w:szCs w:val="24"/>
              </w:rPr>
              <w:t>万像</w:t>
            </w:r>
            <w:proofErr w:type="gramEnd"/>
            <w:r w:rsidRPr="00F84FDE">
              <w:rPr>
                <w:rFonts w:asciiTheme="minorEastAsia" w:hAnsiTheme="minorEastAsia" w:cstheme="minorEastAsia" w:hint="eastAsia"/>
                <w:sz w:val="24"/>
                <w:szCs w:val="24"/>
              </w:rPr>
              <w:t>素</w:t>
            </w:r>
          </w:p>
          <w:p w:rsidR="00F84FDE" w:rsidRPr="00F84FDE" w:rsidRDefault="00F84FDE" w:rsidP="000E16C8"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F84FDE">
              <w:rPr>
                <w:rFonts w:asciiTheme="minorEastAsia" w:hAnsiTheme="minorEastAsia" w:cstheme="minorEastAsia" w:hint="eastAsia"/>
                <w:sz w:val="24"/>
                <w:szCs w:val="24"/>
              </w:rPr>
              <w:t>半球监控摄像机</w:t>
            </w:r>
          </w:p>
        </w:tc>
        <w:tc>
          <w:tcPr>
            <w:tcW w:w="7815" w:type="dxa"/>
            <w:gridSpan w:val="2"/>
            <w:vAlign w:val="center"/>
          </w:tcPr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1、有效像素：300</w:t>
            </w:r>
            <w:proofErr w:type="gramStart"/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万像</w:t>
            </w:r>
            <w:proofErr w:type="gramEnd"/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素；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2、传感器类型：1/3" Progressive Scan CMOS；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3、最小照度：0.07Lux @(F1.2,AGC ON) ,0 Lux with IR；0.19 Lux @(F2.0,AGC ON), 0 Lux with IR；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4、快门：1/3秒至1/100,000秒；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 xml:space="preserve">5、镜头：4mm，水平视场角60.5°； 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6、镜头接口类型：M12；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7、调整角度：支持两轴调节 ：水平:0°~355°,垂直:0°~70°；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8、日夜转换模式：ICR红外滤片式；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9、宽动态范围：数字宽动态；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10、数字降噪：3D 数字降噪；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11、视频压缩标准：H.265 / H.264 / MJPEG；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12、H.265编码类型：Main Profile；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13、压缩输出码率：32 Kbps~8Mbps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14、音频压缩标准：G.711/G.722.1/G.726/MP2L2/AAC/PCM；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15、音频压缩码率：64Kbps(G.711) / 16Kbps(G.722.1) / 16Kbps(G.726) / 32-128Kbps(MP2L2)；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16、最大图像尺寸：2048×1536；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17、帧率：50Hz: 25fps(2048 × 1536, 1920 × 1080, 1280 × 720)；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18、图像设置：亮度,对比度,饱和度等通过客户端或者浏览器可调；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lastRenderedPageBreak/>
              <w:t>19、背光补偿：支持,可选择区域；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20、感兴趣区域：ROI支持三码流分别设置1个固定区域；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21、无线标准：IEEE802.11b, 802.11g, 802.11n；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22、频率范围：2.4 GHz ~ 2.4835 GHz；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23、信道带宽：支持20/40MHz；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24、安全：64/128-bit WEP, WPA/WPA2, WPA-PSK/WPA2-PSK, WPS；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25、传输速率：11b: 11Mbps  11g: 54Mbp  11n: 上限150Mbps；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26、传输距离：50米（无遮挡无干扰,因环境而异）；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27、工作温度和湿度：-10℃~40℃,湿度小于95%(无凝结)；</w:t>
            </w:r>
          </w:p>
          <w:p w:rsidR="00F84FDE" w:rsidRPr="00F84FDE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28、电源供应：DC12V±25% / PoE(802.3af)。</w:t>
            </w:r>
          </w:p>
        </w:tc>
      </w:tr>
      <w:tr w:rsidR="000E16C8" w:rsidRPr="00745428">
        <w:trPr>
          <w:jc w:val="center"/>
        </w:trPr>
        <w:tc>
          <w:tcPr>
            <w:tcW w:w="2802" w:type="dxa"/>
            <w:vAlign w:val="center"/>
          </w:tcPr>
          <w:p w:rsidR="000E16C8" w:rsidRDefault="000E16C8" w:rsidP="000E16C8"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0E16C8">
              <w:rPr>
                <w:rFonts w:asciiTheme="minorEastAsia" w:hAnsiTheme="minorEastAsia" w:cstheme="minorEastAsia" w:hint="eastAsia"/>
                <w:sz w:val="24"/>
                <w:szCs w:val="24"/>
              </w:rPr>
              <w:lastRenderedPageBreak/>
              <w:t>300万球型360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°</w:t>
            </w:r>
          </w:p>
          <w:p w:rsidR="000E16C8" w:rsidRPr="00F84FDE" w:rsidRDefault="000E16C8" w:rsidP="000E16C8"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0E16C8">
              <w:rPr>
                <w:rFonts w:asciiTheme="minorEastAsia" w:hAnsiTheme="minorEastAsia" w:cstheme="minorEastAsia" w:hint="eastAsia"/>
                <w:sz w:val="24"/>
                <w:szCs w:val="24"/>
              </w:rPr>
              <w:t>云台摄像头</w:t>
            </w:r>
          </w:p>
        </w:tc>
        <w:tc>
          <w:tcPr>
            <w:tcW w:w="7815" w:type="dxa"/>
            <w:gridSpan w:val="2"/>
            <w:vAlign w:val="center"/>
          </w:tcPr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1、有效像素：300</w:t>
            </w:r>
            <w:proofErr w:type="gramStart"/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万像</w:t>
            </w:r>
            <w:proofErr w:type="gramEnd"/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素；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2、焦距：4.7-94mm, 20倍光学；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3、变倍速度：大约2.7秒(光学, 广角-望远)；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4、水平视角：58.3-3.2度(广角-望远)；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5、近摄距：10-1500mm(广角-望远)；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6、光圈数：F1.6-F3.5；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7、图像传感器：1/2.8" Progressive Scan CMOS；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8、最低照度：彩色：0.02Lux @ (F1.6，AGC ON)；黑白：0.002Lux @(F1.6，AGC ON)；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9、视频压缩：H.265/H.264/MJPEG；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10、音频压缩：G.711alaw/G.711ulaw/G.722/G.726/MP2L2/AAC/PCM；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11、白平衡：自动/手动/自动跟踪白平衡/室外/室内/日光灯白平衡/钠灯白平衡；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12、区域曝光/聚焦：支持；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13、电子快门：1/1-1/30,000s；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14、日夜模式：自动ICR</w:t>
            </w:r>
            <w:proofErr w:type="gramStart"/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彩转黑</w:t>
            </w:r>
            <w:proofErr w:type="gramEnd"/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15、数字变倍：16倍；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16、隐私遮蔽：最多8块区域；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17、聚焦模式：自动/半自动/手动；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18、水平及垂直范围：水平360°；垂直-5°-90°(自动翻转)；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19、水平速度：水平键控速度：0.1°-300°/s,速度可设；水平预置点速度：540°/s；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20、垂直速度：垂直键控速度：0.1°-240°/s,速度可设；垂直预置点速度：400°/s；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21、3D定位：支持；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22、预置点个数：300个；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23、巡航扫描：8条，每条可添加32个预置点；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24、花样扫描：4条，每条路径记录时间大于10分钟；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25、断电记忆：支持；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26、守望功能：预置点/花样扫描/巡航扫描/自动扫描/垂直扫描/随机扫描/帧扫描/全景扫描；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27、定时任务：预置点/花样扫描/巡航扫描/自动扫描/垂直扫描/随机扫描/帧扫描/全景扫描/球机重启/球机校验/辅助输出；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 xml:space="preserve">28、网络协议：IPv4/IPv6, HTTP, HTTPS, 802.1x, </w:t>
            </w:r>
            <w:proofErr w:type="spellStart"/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Qos</w:t>
            </w:r>
            <w:proofErr w:type="spellEnd"/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 xml:space="preserve">, FTP, SMTP, UPnP, SNMP, DNS, DDNS, NTP, RTSP, RTCP, RTP, TCP, UDP, IGMP, ICMP, DHCP, </w:t>
            </w:r>
            <w:proofErr w:type="spellStart"/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PPPoE</w:t>
            </w:r>
            <w:proofErr w:type="spellEnd"/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, Bonjour；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29、电源供应：DC12V±25% / PoE(802.3af)。</w:t>
            </w:r>
          </w:p>
        </w:tc>
      </w:tr>
      <w:tr w:rsidR="000E16C8" w:rsidRPr="00745428">
        <w:trPr>
          <w:jc w:val="center"/>
        </w:trPr>
        <w:tc>
          <w:tcPr>
            <w:tcW w:w="2802" w:type="dxa"/>
            <w:vAlign w:val="center"/>
          </w:tcPr>
          <w:p w:rsidR="000E16C8" w:rsidRPr="000E16C8" w:rsidRDefault="000E16C8" w:rsidP="000E16C8"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0E16C8">
              <w:rPr>
                <w:rFonts w:asciiTheme="minorEastAsia" w:hAnsiTheme="minorEastAsia" w:cstheme="minorEastAsia" w:hint="eastAsia"/>
                <w:sz w:val="24"/>
                <w:szCs w:val="24"/>
              </w:rPr>
              <w:t>数字拾音设备</w:t>
            </w:r>
          </w:p>
        </w:tc>
        <w:tc>
          <w:tcPr>
            <w:tcW w:w="7815" w:type="dxa"/>
            <w:gridSpan w:val="2"/>
            <w:vAlign w:val="center"/>
          </w:tcPr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1、拾音面积：100平方米；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2、音频采样率：16KHz；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lastRenderedPageBreak/>
              <w:t>3、降噪能力：20dB自适应降噪；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4、输出阻抗：非平衡600欧姆；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5、音频传输距离：3000米；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6、输入电压：DC12V；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7、工作环境温度： -20℃～ +80℃；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8、频率响应：20Hz～20KHz；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9、灵敏度：-44dB；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10、输出信号幅度 2.5Vpp/-25Ddb；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11、麦克风：高灵敏度全指向电容</w:t>
            </w:r>
            <w:proofErr w:type="gramStart"/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咪</w:t>
            </w:r>
            <w:proofErr w:type="gramEnd"/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头；</w:t>
            </w:r>
          </w:p>
          <w:p w:rsidR="000E16C8" w:rsidRPr="000E16C8" w:rsidRDefault="000E16C8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12、接口方式 3芯引线。</w:t>
            </w:r>
          </w:p>
        </w:tc>
      </w:tr>
      <w:tr w:rsidR="00750BFD" w:rsidRPr="0087356A">
        <w:trPr>
          <w:jc w:val="center"/>
        </w:trPr>
        <w:tc>
          <w:tcPr>
            <w:tcW w:w="2802" w:type="dxa"/>
            <w:vAlign w:val="center"/>
          </w:tcPr>
          <w:p w:rsidR="00750BFD" w:rsidRPr="000E16C8" w:rsidRDefault="00750BFD" w:rsidP="000E16C8"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lastRenderedPageBreak/>
              <w:t>IP</w:t>
            </w:r>
            <w:r w:rsidR="00C26BFE">
              <w:rPr>
                <w:rFonts w:asciiTheme="minorEastAsia" w:hAnsiTheme="minorEastAsia" w:cstheme="minorEastAsia" w:hint="eastAsia"/>
                <w:sz w:val="24"/>
                <w:szCs w:val="24"/>
              </w:rPr>
              <w:t>吸顶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音箱</w:t>
            </w:r>
          </w:p>
        </w:tc>
        <w:tc>
          <w:tcPr>
            <w:tcW w:w="7815" w:type="dxa"/>
            <w:gridSpan w:val="2"/>
            <w:vAlign w:val="center"/>
          </w:tcPr>
          <w:p w:rsidR="0087356A" w:rsidRPr="0087356A" w:rsidRDefault="0087356A" w:rsidP="0087356A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87356A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1、网络接口: RJ45、10M/100M；</w:t>
            </w:r>
          </w:p>
          <w:p w:rsidR="0087356A" w:rsidRPr="0087356A" w:rsidRDefault="0087356A" w:rsidP="0087356A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87356A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2、网络协议: TCP/IP、UDP、ICMP、IGMP(组播)；</w:t>
            </w:r>
          </w:p>
          <w:p w:rsidR="0087356A" w:rsidRPr="0087356A" w:rsidRDefault="0087356A" w:rsidP="0087356A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87356A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3、音频格式:MP3/MP2；</w:t>
            </w:r>
          </w:p>
          <w:p w:rsidR="0087356A" w:rsidRPr="0087356A" w:rsidRDefault="0087356A" w:rsidP="0087356A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87356A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4、支持码流: 32K-256K；</w:t>
            </w:r>
          </w:p>
          <w:p w:rsidR="0087356A" w:rsidRPr="0087356A" w:rsidRDefault="0087356A" w:rsidP="0087356A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87356A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5、频带宽度:20Hz-20KHz；</w:t>
            </w:r>
          </w:p>
          <w:p w:rsidR="0087356A" w:rsidRPr="0087356A" w:rsidRDefault="0087356A" w:rsidP="0087356A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87356A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6、灵敏度: 94dB；</w:t>
            </w:r>
          </w:p>
          <w:p w:rsidR="0087356A" w:rsidRPr="0087356A" w:rsidRDefault="0087356A" w:rsidP="0087356A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87356A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7、信噪比:  线路：≥ 90dB；话筒：≥88 dB；</w:t>
            </w:r>
          </w:p>
          <w:p w:rsidR="0087356A" w:rsidRPr="0087356A" w:rsidRDefault="0087356A" w:rsidP="0087356A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87356A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8、额定功率 10W*2，最大功率20W；</w:t>
            </w:r>
          </w:p>
          <w:p w:rsidR="0087356A" w:rsidRPr="0087356A" w:rsidRDefault="0087356A" w:rsidP="0087356A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87356A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9、扬声器阻抗：5″8Ω，2.5″8Ω，分频器分频；</w:t>
            </w:r>
          </w:p>
          <w:p w:rsidR="0087356A" w:rsidRPr="0087356A" w:rsidRDefault="0087356A" w:rsidP="0087356A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87356A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10、扬声器单元：1*4″+1*2.5″；</w:t>
            </w:r>
          </w:p>
          <w:p w:rsidR="0087356A" w:rsidRPr="0087356A" w:rsidRDefault="0087356A" w:rsidP="0087356A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87356A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1</w:t>
            </w:r>
            <w:r w:rsidRPr="0087356A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、待机功率  0.2W；</w:t>
            </w:r>
          </w:p>
          <w:p w:rsidR="0087356A" w:rsidRDefault="0087356A" w:rsidP="0087356A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87356A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2</w:t>
            </w:r>
            <w:r w:rsidRPr="0087356A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、供电：AC 220V±10%,50-60Hz/外置DC12V/3A可选；</w:t>
            </w:r>
          </w:p>
          <w:p w:rsidR="00750BFD" w:rsidRDefault="0087356A" w:rsidP="000E16C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、</w:t>
            </w:r>
            <w:r w:rsidR="00750BF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吸顶或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悬挂式壁装。</w:t>
            </w:r>
          </w:p>
        </w:tc>
      </w:tr>
      <w:tr w:rsidR="0087356A" w:rsidRPr="0087356A">
        <w:trPr>
          <w:jc w:val="center"/>
        </w:trPr>
        <w:tc>
          <w:tcPr>
            <w:tcW w:w="2802" w:type="dxa"/>
            <w:vAlign w:val="center"/>
          </w:tcPr>
          <w:p w:rsidR="0087356A" w:rsidRDefault="0087356A" w:rsidP="000E16C8"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IP网络广播话筒</w:t>
            </w:r>
          </w:p>
        </w:tc>
        <w:tc>
          <w:tcPr>
            <w:tcW w:w="7815" w:type="dxa"/>
            <w:gridSpan w:val="2"/>
            <w:vAlign w:val="center"/>
          </w:tcPr>
          <w:p w:rsidR="0087356A" w:rsidRPr="0087356A" w:rsidRDefault="00323E52" w:rsidP="0087356A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鹅颈</w:t>
            </w:r>
            <w:r w:rsidR="0087356A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IP网络话筒，RJ45接口，1</w:t>
            </w:r>
            <w:r w:rsidR="0087356A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00</w:t>
            </w:r>
            <w:r w:rsidR="0087356A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M连接，实现点对点或分区呼叫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，内置扬声器及呼叫终端</w:t>
            </w:r>
            <w:r w:rsidR="0087356A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87356A" w:rsidRPr="0087356A">
        <w:trPr>
          <w:jc w:val="center"/>
        </w:trPr>
        <w:tc>
          <w:tcPr>
            <w:tcW w:w="2802" w:type="dxa"/>
            <w:vAlign w:val="center"/>
          </w:tcPr>
          <w:p w:rsidR="0087356A" w:rsidRDefault="00C46003" w:rsidP="000E16C8"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安装施工及辅材</w:t>
            </w:r>
          </w:p>
        </w:tc>
        <w:tc>
          <w:tcPr>
            <w:tcW w:w="7815" w:type="dxa"/>
            <w:gridSpan w:val="2"/>
            <w:vAlign w:val="center"/>
          </w:tcPr>
          <w:p w:rsidR="0087356A" w:rsidRPr="0087356A" w:rsidRDefault="00C46003" w:rsidP="0087356A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国标</w:t>
            </w:r>
            <w:r w:rsidR="00FE6E0F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，</w:t>
            </w:r>
            <w:r w:rsidR="00FE6E0F" w:rsidRPr="00FE6E0F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根据现场情况施工</w:t>
            </w:r>
            <w:r w:rsidR="00FE6E0F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，并配置辅材</w:t>
            </w:r>
          </w:p>
        </w:tc>
      </w:tr>
      <w:tr w:rsidR="00FE6E0F" w:rsidRPr="0087356A">
        <w:trPr>
          <w:jc w:val="center"/>
        </w:trPr>
        <w:tc>
          <w:tcPr>
            <w:tcW w:w="2802" w:type="dxa"/>
            <w:vAlign w:val="center"/>
          </w:tcPr>
          <w:p w:rsidR="00383024" w:rsidRPr="00383024" w:rsidRDefault="00383024" w:rsidP="00383024"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383024">
              <w:rPr>
                <w:rFonts w:asciiTheme="minorEastAsia" w:hAnsiTheme="minorEastAsia" w:cstheme="minorEastAsia" w:hint="eastAsia"/>
                <w:sz w:val="24"/>
                <w:szCs w:val="24"/>
              </w:rPr>
              <w:t>OSCE</w:t>
            </w:r>
            <w:r w:rsidR="008F4E9C">
              <w:rPr>
                <w:rFonts w:asciiTheme="minorEastAsia" w:hAnsiTheme="minorEastAsia" w:cstheme="minorEastAsia" w:hint="eastAsia"/>
                <w:sz w:val="24"/>
                <w:szCs w:val="24"/>
              </w:rPr>
              <w:t>考核</w:t>
            </w:r>
            <w:r w:rsidRPr="00383024">
              <w:rPr>
                <w:rFonts w:asciiTheme="minorEastAsia" w:hAnsiTheme="minorEastAsia" w:cstheme="minorEastAsia" w:hint="eastAsia"/>
                <w:sz w:val="24"/>
                <w:szCs w:val="24"/>
              </w:rPr>
              <w:t>-</w:t>
            </w:r>
          </w:p>
          <w:p w:rsidR="00FE6E0F" w:rsidRPr="00383024" w:rsidRDefault="00383024" w:rsidP="00383024"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proofErr w:type="gramStart"/>
            <w:r w:rsidRPr="00383024">
              <w:rPr>
                <w:rFonts w:asciiTheme="minorEastAsia" w:hAnsiTheme="minorEastAsia" w:cstheme="minorEastAsia" w:hint="eastAsia"/>
                <w:sz w:val="24"/>
                <w:szCs w:val="24"/>
              </w:rPr>
              <w:t>中控及音</w:t>
            </w:r>
            <w:proofErr w:type="gramEnd"/>
            <w:r w:rsidRPr="00383024">
              <w:rPr>
                <w:rFonts w:asciiTheme="minorEastAsia" w:hAnsiTheme="minorEastAsia" w:cstheme="minorEastAsia" w:hint="eastAsia"/>
                <w:sz w:val="24"/>
                <w:szCs w:val="24"/>
              </w:rPr>
              <w:t>视频管理</w:t>
            </w:r>
            <w:r w:rsidR="008F4E9C">
              <w:rPr>
                <w:rFonts w:asciiTheme="minorEastAsia" w:hAnsiTheme="minorEastAsia" w:cstheme="minorEastAsia" w:hint="eastAsia"/>
                <w:sz w:val="24"/>
                <w:szCs w:val="24"/>
              </w:rPr>
              <w:t>系统</w:t>
            </w:r>
          </w:p>
        </w:tc>
        <w:tc>
          <w:tcPr>
            <w:tcW w:w="7815" w:type="dxa"/>
            <w:gridSpan w:val="2"/>
            <w:vAlign w:val="center"/>
          </w:tcPr>
          <w:p w:rsidR="005B54BE" w:rsidRDefault="005B54BE" w:rsidP="00907A41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★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需与客观结构化临床技能考核系统及相关设备无缝对接</w:t>
            </w:r>
          </w:p>
          <w:p w:rsidR="00907A41" w:rsidRPr="00223CEA" w:rsidRDefault="00E05200" w:rsidP="00907A41">
            <w:pPr>
              <w:widowControl/>
              <w:jc w:val="left"/>
              <w:rPr>
                <w:rFonts w:ascii="宋体" w:hAnsi="宋体" w:cs="Arial"/>
                <w:b/>
                <w:color w:val="000000"/>
                <w:kern w:val="0"/>
                <w:sz w:val="24"/>
                <w:szCs w:val="24"/>
              </w:rPr>
            </w:pPr>
            <w:proofErr w:type="gramStart"/>
            <w:r w:rsidRPr="00223CEA">
              <w:rPr>
                <w:rFonts w:ascii="宋体" w:hAnsi="宋体" w:cs="Arial" w:hint="eastAsia"/>
                <w:b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223CEA">
              <w:rPr>
                <w:rFonts w:ascii="宋体" w:hAnsi="宋体" w:cs="Arial" w:hint="eastAsia"/>
                <w:b/>
                <w:color w:val="000000"/>
                <w:kern w:val="0"/>
                <w:sz w:val="24"/>
                <w:szCs w:val="24"/>
              </w:rPr>
              <w:t>．</w:t>
            </w:r>
            <w:r w:rsidR="00907A41" w:rsidRPr="00223CEA">
              <w:rPr>
                <w:rFonts w:ascii="宋体" w:hAnsi="宋体" w:cs="Arial" w:hint="eastAsia"/>
                <w:b/>
                <w:color w:val="000000"/>
                <w:kern w:val="0"/>
                <w:sz w:val="24"/>
                <w:szCs w:val="24"/>
              </w:rPr>
              <w:t>考试过程</w:t>
            </w:r>
            <w:r w:rsidR="005B453B" w:rsidRPr="00223CEA">
              <w:rPr>
                <w:rFonts w:ascii="宋体" w:hAnsi="宋体" w:cs="Arial" w:hint="eastAsia"/>
                <w:b/>
                <w:color w:val="000000"/>
                <w:kern w:val="0"/>
                <w:sz w:val="24"/>
                <w:szCs w:val="24"/>
              </w:rPr>
              <w:t>监控、</w:t>
            </w:r>
            <w:r w:rsidR="00907A41" w:rsidRPr="00223CEA">
              <w:rPr>
                <w:rFonts w:ascii="宋体" w:hAnsi="宋体" w:cs="Arial" w:hint="eastAsia"/>
                <w:b/>
                <w:color w:val="000000"/>
                <w:kern w:val="0"/>
                <w:sz w:val="24"/>
                <w:szCs w:val="24"/>
              </w:rPr>
              <w:t>显示及控制</w:t>
            </w:r>
          </w:p>
          <w:p w:rsidR="00907A41" w:rsidRPr="00907A41" w:rsidRDefault="005B453B" w:rsidP="00907A41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1</w:t>
            </w:r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.候考区域内设置智能化考</w:t>
            </w:r>
            <w:proofErr w:type="gramStart"/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务</w:t>
            </w:r>
            <w:proofErr w:type="gramEnd"/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信息显示系统，高清液晶电视为显示终端可以实时滚动显示待考信息，能根据现场人员情况对</w:t>
            </w:r>
            <w:proofErr w:type="gramStart"/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排考进</w:t>
            </w:r>
            <w:proofErr w:type="gramEnd"/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行灵活调整，以适应考试中的突发情况；</w:t>
            </w:r>
          </w:p>
          <w:p w:rsidR="00907A41" w:rsidRDefault="00245F5E" w:rsidP="00907A41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▲</w:t>
            </w:r>
            <w:r w:rsidR="005B453B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2</w:t>
            </w:r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 xml:space="preserve"> </w:t>
            </w:r>
            <w:proofErr w:type="gramStart"/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候考叫号</w:t>
            </w:r>
            <w:proofErr w:type="gramEnd"/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，能根据考试现场情况控制考试进程，人工调整考生先后顺序，不需重新排考，不影响后续考试，最大化利用考场资源，如出现学生迟到或离场，能立即调整。（需提供软件界面实际截图并现场演示）</w:t>
            </w:r>
          </w:p>
          <w:p w:rsidR="00907A41" w:rsidRPr="00907A41" w:rsidRDefault="005B453B" w:rsidP="00907A41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3</w:t>
            </w:r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.中心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监控</w:t>
            </w:r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：</w:t>
            </w:r>
          </w:p>
          <w:p w:rsidR="00907A41" w:rsidRPr="00907A41" w:rsidRDefault="005B453B" w:rsidP="00907A41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3</w:t>
            </w:r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.1总控具有对每场考试、每站考试的开始、换站以及结束进行控制的功能；</w:t>
            </w:r>
          </w:p>
          <w:p w:rsidR="00907A41" w:rsidRPr="00907A41" w:rsidRDefault="005B453B" w:rsidP="00907A41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3</w:t>
            </w:r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.2具有监控站内打分过程及目前正在评分考题的功能；</w:t>
            </w:r>
          </w:p>
          <w:p w:rsidR="00907A41" w:rsidRPr="00907A41" w:rsidRDefault="005B453B" w:rsidP="00907A41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3</w:t>
            </w:r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.3具有全局监控系统，控制所有监控点，多路同时录制视频；考试时间开始，立即自动实现视频录制；</w:t>
            </w:r>
          </w:p>
          <w:p w:rsidR="00907A41" w:rsidRPr="00907A41" w:rsidRDefault="005B453B" w:rsidP="00907A41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3</w:t>
            </w:r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.3具有全屏、4画面</w:t>
            </w:r>
            <w:bookmarkStart w:id="0" w:name="_GoBack"/>
            <w:bookmarkEnd w:id="0"/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、6画面、9画面、12画面显示功能，能快速查找及在画面上自主选择需要显示的视频画面；</w:t>
            </w:r>
          </w:p>
          <w:p w:rsidR="00907A41" w:rsidRPr="00907A41" w:rsidRDefault="005B453B" w:rsidP="00907A41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3</w:t>
            </w:r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.4具有支持云</w:t>
            </w:r>
            <w:proofErr w:type="gramStart"/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台控制</w:t>
            </w:r>
            <w:proofErr w:type="gramEnd"/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和多方向调节摄像头角度、方向以及调节视频参数、滑动控制的功能；</w:t>
            </w:r>
          </w:p>
          <w:p w:rsidR="00907A41" w:rsidRPr="00907A41" w:rsidRDefault="005B453B" w:rsidP="00907A41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3</w:t>
            </w:r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.5具有支持支持模糊查询的方式检索所有视频资料的功能，能按照考试、准考证、姓名、考核类型、</w:t>
            </w:r>
            <w:proofErr w:type="gramStart"/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考站等</w:t>
            </w:r>
            <w:proofErr w:type="gramEnd"/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信息综合进行搜索，能快速定位到某一站的考试并通过相关联的评分表进行回放视频；</w:t>
            </w:r>
          </w:p>
          <w:p w:rsidR="00223CEA" w:rsidRPr="00171D6E" w:rsidRDefault="005B453B" w:rsidP="00907A41">
            <w:pPr>
              <w:widowControl/>
              <w:jc w:val="left"/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3</w:t>
            </w:r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.</w:t>
            </w:r>
            <w:r w:rsidR="005B54BE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6</w:t>
            </w:r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总控具有支持支持</w:t>
            </w:r>
            <w:r w:rsidR="00427AC5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向</w:t>
            </w:r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服务器</w:t>
            </w:r>
            <w:r w:rsidR="00427AC5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上传视频</w:t>
            </w:r>
            <w:r w:rsidR="00907A41" w:rsidRPr="00907A4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多媒体数据，进行备份的功能；</w:t>
            </w:r>
          </w:p>
        </w:tc>
      </w:tr>
      <w:tr w:rsidR="00041A2E">
        <w:trPr>
          <w:trHeight w:val="374"/>
          <w:jc w:val="center"/>
        </w:trPr>
        <w:tc>
          <w:tcPr>
            <w:tcW w:w="7454" w:type="dxa"/>
            <w:gridSpan w:val="2"/>
            <w:vAlign w:val="center"/>
          </w:tcPr>
          <w:p w:rsidR="00041A2E" w:rsidRDefault="00122041">
            <w:pPr>
              <w:jc w:val="center"/>
              <w:rPr>
                <w:rFonts w:ascii="楷体_GB2312" w:eastAsia="楷体_GB2312" w:hAnsi="宋体"/>
                <w:b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Cs w:val="28"/>
              </w:rPr>
              <w:lastRenderedPageBreak/>
              <w:t>主要配置</w:t>
            </w:r>
          </w:p>
        </w:tc>
        <w:tc>
          <w:tcPr>
            <w:tcW w:w="3163" w:type="dxa"/>
            <w:vAlign w:val="center"/>
          </w:tcPr>
          <w:p w:rsidR="00041A2E" w:rsidRDefault="00122041">
            <w:pPr>
              <w:jc w:val="center"/>
              <w:rPr>
                <w:rFonts w:ascii="楷体_GB2312" w:eastAsia="楷体_GB2312" w:hAnsi="宋体"/>
                <w:b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Cs w:val="28"/>
              </w:rPr>
              <w:t>数量</w:t>
            </w:r>
          </w:p>
        </w:tc>
      </w:tr>
      <w:tr w:rsidR="00383024">
        <w:trPr>
          <w:trHeight w:val="440"/>
          <w:jc w:val="center"/>
        </w:trPr>
        <w:tc>
          <w:tcPr>
            <w:tcW w:w="7454" w:type="dxa"/>
            <w:gridSpan w:val="2"/>
            <w:vAlign w:val="center"/>
          </w:tcPr>
          <w:p w:rsidR="00383024" w:rsidRDefault="00383024" w:rsidP="00383024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</w:rPr>
              <w:t>视频集中存储器</w:t>
            </w:r>
          </w:p>
        </w:tc>
        <w:tc>
          <w:tcPr>
            <w:tcW w:w="3163" w:type="dxa"/>
            <w:vAlign w:val="center"/>
          </w:tcPr>
          <w:p w:rsidR="00383024" w:rsidRDefault="00383024" w:rsidP="00383024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1</w:t>
            </w:r>
          </w:p>
        </w:tc>
      </w:tr>
      <w:tr w:rsidR="00383024">
        <w:trPr>
          <w:trHeight w:val="440"/>
          <w:jc w:val="center"/>
        </w:trPr>
        <w:tc>
          <w:tcPr>
            <w:tcW w:w="7454" w:type="dxa"/>
            <w:gridSpan w:val="2"/>
            <w:vAlign w:val="center"/>
          </w:tcPr>
          <w:p w:rsidR="00383024" w:rsidRDefault="00383024" w:rsidP="00383024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监控存储硬盘</w:t>
            </w:r>
          </w:p>
        </w:tc>
        <w:tc>
          <w:tcPr>
            <w:tcW w:w="3163" w:type="dxa"/>
            <w:vAlign w:val="center"/>
          </w:tcPr>
          <w:p w:rsidR="00383024" w:rsidRDefault="00383024" w:rsidP="00383024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16</w:t>
            </w:r>
          </w:p>
        </w:tc>
      </w:tr>
      <w:tr w:rsidR="00383024">
        <w:trPr>
          <w:trHeight w:val="440"/>
          <w:jc w:val="center"/>
        </w:trPr>
        <w:tc>
          <w:tcPr>
            <w:tcW w:w="7454" w:type="dxa"/>
            <w:gridSpan w:val="2"/>
            <w:vAlign w:val="center"/>
          </w:tcPr>
          <w:p w:rsidR="00383024" w:rsidRDefault="00383024" w:rsidP="00383024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POE交换机</w:t>
            </w:r>
          </w:p>
        </w:tc>
        <w:tc>
          <w:tcPr>
            <w:tcW w:w="3163" w:type="dxa"/>
            <w:vAlign w:val="center"/>
          </w:tcPr>
          <w:p w:rsidR="00383024" w:rsidRDefault="00383024" w:rsidP="00383024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4</w:t>
            </w:r>
          </w:p>
        </w:tc>
      </w:tr>
      <w:tr w:rsidR="00383024">
        <w:trPr>
          <w:trHeight w:val="440"/>
          <w:jc w:val="center"/>
        </w:trPr>
        <w:tc>
          <w:tcPr>
            <w:tcW w:w="7454" w:type="dxa"/>
            <w:gridSpan w:val="2"/>
            <w:vAlign w:val="center"/>
          </w:tcPr>
          <w:p w:rsidR="00383024" w:rsidRDefault="00383024" w:rsidP="00383024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300</w:t>
            </w:r>
            <w:proofErr w:type="gramStart"/>
            <w:r>
              <w:rPr>
                <w:rFonts w:ascii="等线" w:eastAsia="等线" w:hAnsi="等线" w:hint="eastAsia"/>
                <w:color w:val="000000"/>
              </w:rPr>
              <w:t>万像</w:t>
            </w:r>
            <w:proofErr w:type="gramEnd"/>
            <w:r>
              <w:rPr>
                <w:rFonts w:ascii="等线" w:eastAsia="等线" w:hAnsi="等线" w:hint="eastAsia"/>
                <w:color w:val="000000"/>
              </w:rPr>
              <w:t>素半球摄像机</w:t>
            </w:r>
          </w:p>
        </w:tc>
        <w:tc>
          <w:tcPr>
            <w:tcW w:w="3163" w:type="dxa"/>
            <w:vAlign w:val="center"/>
          </w:tcPr>
          <w:p w:rsidR="00383024" w:rsidRDefault="00383024" w:rsidP="00383024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37</w:t>
            </w:r>
          </w:p>
        </w:tc>
      </w:tr>
      <w:tr w:rsidR="00383024">
        <w:trPr>
          <w:trHeight w:val="440"/>
          <w:jc w:val="center"/>
        </w:trPr>
        <w:tc>
          <w:tcPr>
            <w:tcW w:w="7454" w:type="dxa"/>
            <w:gridSpan w:val="2"/>
            <w:vAlign w:val="center"/>
          </w:tcPr>
          <w:p w:rsidR="00383024" w:rsidRDefault="00383024" w:rsidP="00383024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300万球型360°云台摄像头</w:t>
            </w:r>
          </w:p>
        </w:tc>
        <w:tc>
          <w:tcPr>
            <w:tcW w:w="3163" w:type="dxa"/>
            <w:vAlign w:val="center"/>
          </w:tcPr>
          <w:p w:rsidR="00383024" w:rsidRDefault="00383024" w:rsidP="00383024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23</w:t>
            </w:r>
          </w:p>
        </w:tc>
      </w:tr>
      <w:tr w:rsidR="00245F5E">
        <w:trPr>
          <w:trHeight w:val="440"/>
          <w:jc w:val="center"/>
        </w:trPr>
        <w:tc>
          <w:tcPr>
            <w:tcW w:w="7454" w:type="dxa"/>
            <w:gridSpan w:val="2"/>
            <w:vAlign w:val="center"/>
          </w:tcPr>
          <w:p w:rsidR="00245F5E" w:rsidRDefault="00245F5E" w:rsidP="00245F5E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数字拾音设备</w:t>
            </w:r>
          </w:p>
        </w:tc>
        <w:tc>
          <w:tcPr>
            <w:tcW w:w="3163" w:type="dxa"/>
            <w:vAlign w:val="center"/>
          </w:tcPr>
          <w:p w:rsidR="00245F5E" w:rsidRDefault="00245F5E" w:rsidP="00245F5E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9个</w:t>
            </w:r>
          </w:p>
        </w:tc>
      </w:tr>
      <w:tr w:rsidR="00245F5E">
        <w:trPr>
          <w:trHeight w:val="440"/>
          <w:jc w:val="center"/>
        </w:trPr>
        <w:tc>
          <w:tcPr>
            <w:tcW w:w="7454" w:type="dxa"/>
            <w:gridSpan w:val="2"/>
            <w:vAlign w:val="center"/>
          </w:tcPr>
          <w:p w:rsidR="00245F5E" w:rsidRDefault="00245F5E" w:rsidP="00245F5E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IP吸顶音箱</w:t>
            </w:r>
          </w:p>
        </w:tc>
        <w:tc>
          <w:tcPr>
            <w:tcW w:w="3163" w:type="dxa"/>
            <w:vAlign w:val="center"/>
          </w:tcPr>
          <w:p w:rsidR="00245F5E" w:rsidRDefault="00245F5E" w:rsidP="00245F5E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13个</w:t>
            </w:r>
          </w:p>
        </w:tc>
      </w:tr>
      <w:tr w:rsidR="00245F5E">
        <w:trPr>
          <w:trHeight w:val="440"/>
          <w:jc w:val="center"/>
        </w:trPr>
        <w:tc>
          <w:tcPr>
            <w:tcW w:w="7454" w:type="dxa"/>
            <w:gridSpan w:val="2"/>
            <w:vAlign w:val="center"/>
          </w:tcPr>
          <w:p w:rsidR="00245F5E" w:rsidRDefault="00245F5E" w:rsidP="00245F5E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IP网络广播话筒</w:t>
            </w:r>
          </w:p>
        </w:tc>
        <w:tc>
          <w:tcPr>
            <w:tcW w:w="3163" w:type="dxa"/>
            <w:vAlign w:val="center"/>
          </w:tcPr>
          <w:p w:rsidR="00245F5E" w:rsidRDefault="00245F5E" w:rsidP="00245F5E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1套</w:t>
            </w:r>
          </w:p>
        </w:tc>
      </w:tr>
      <w:tr w:rsidR="00245F5E">
        <w:trPr>
          <w:trHeight w:val="440"/>
          <w:jc w:val="center"/>
        </w:trPr>
        <w:tc>
          <w:tcPr>
            <w:tcW w:w="7454" w:type="dxa"/>
            <w:gridSpan w:val="2"/>
            <w:vAlign w:val="center"/>
          </w:tcPr>
          <w:p w:rsidR="00245F5E" w:rsidRDefault="00245F5E" w:rsidP="00245F5E">
            <w:pPr>
              <w:jc w:val="center"/>
              <w:rPr>
                <w:rFonts w:ascii="等线" w:eastAsia="等线" w:hAnsi="等线"/>
                <w:color w:val="000000"/>
              </w:rPr>
            </w:pPr>
            <w:r w:rsidRPr="00245F5E">
              <w:rPr>
                <w:rFonts w:ascii="等线" w:eastAsia="等线" w:hAnsi="等线" w:hint="eastAsia"/>
                <w:color w:val="000000"/>
              </w:rPr>
              <w:t>安装施工及辅材</w:t>
            </w:r>
          </w:p>
        </w:tc>
        <w:tc>
          <w:tcPr>
            <w:tcW w:w="3163" w:type="dxa"/>
            <w:vAlign w:val="center"/>
          </w:tcPr>
          <w:p w:rsidR="00245F5E" w:rsidRDefault="00245F5E" w:rsidP="00245F5E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1套</w:t>
            </w:r>
          </w:p>
        </w:tc>
      </w:tr>
      <w:tr w:rsidR="00245F5E">
        <w:trPr>
          <w:trHeight w:val="440"/>
          <w:jc w:val="center"/>
        </w:trPr>
        <w:tc>
          <w:tcPr>
            <w:tcW w:w="7454" w:type="dxa"/>
            <w:gridSpan w:val="2"/>
            <w:vAlign w:val="center"/>
          </w:tcPr>
          <w:p w:rsidR="00383024" w:rsidRPr="00383024" w:rsidRDefault="00383024" w:rsidP="00383024">
            <w:pPr>
              <w:jc w:val="center"/>
              <w:rPr>
                <w:rFonts w:ascii="等线" w:eastAsia="等线" w:hAnsi="等线"/>
                <w:color w:val="000000"/>
              </w:rPr>
            </w:pPr>
            <w:r w:rsidRPr="00383024">
              <w:rPr>
                <w:rFonts w:ascii="等线" w:eastAsia="等线" w:hAnsi="等线" w:hint="eastAsia"/>
                <w:color w:val="000000"/>
              </w:rPr>
              <w:t>OSCE</w:t>
            </w:r>
            <w:r w:rsidR="008F4E9C">
              <w:rPr>
                <w:rFonts w:ascii="等线" w:eastAsia="等线" w:hAnsi="等线" w:hint="eastAsia"/>
                <w:color w:val="000000"/>
              </w:rPr>
              <w:t>考核</w:t>
            </w:r>
            <w:r w:rsidRPr="00383024">
              <w:rPr>
                <w:rFonts w:ascii="等线" w:eastAsia="等线" w:hAnsi="等线" w:hint="eastAsia"/>
                <w:color w:val="000000"/>
              </w:rPr>
              <w:t>-</w:t>
            </w:r>
          </w:p>
          <w:p w:rsidR="00245F5E" w:rsidRDefault="00383024" w:rsidP="00383024">
            <w:pPr>
              <w:jc w:val="center"/>
              <w:rPr>
                <w:rFonts w:ascii="等线" w:eastAsia="等线" w:hAnsi="等线"/>
                <w:color w:val="000000"/>
              </w:rPr>
            </w:pPr>
            <w:proofErr w:type="gramStart"/>
            <w:r w:rsidRPr="00383024">
              <w:rPr>
                <w:rFonts w:ascii="等线" w:eastAsia="等线" w:hAnsi="等线" w:hint="eastAsia"/>
                <w:color w:val="000000"/>
              </w:rPr>
              <w:t>中控及音</w:t>
            </w:r>
            <w:proofErr w:type="gramEnd"/>
            <w:r w:rsidRPr="00383024">
              <w:rPr>
                <w:rFonts w:ascii="等线" w:eastAsia="等线" w:hAnsi="等线" w:hint="eastAsia"/>
                <w:color w:val="000000"/>
              </w:rPr>
              <w:t>视频管理</w:t>
            </w:r>
            <w:r w:rsidR="008F4E9C">
              <w:rPr>
                <w:rFonts w:ascii="等线" w:eastAsia="等线" w:hAnsi="等线" w:hint="eastAsia"/>
                <w:color w:val="000000"/>
              </w:rPr>
              <w:t>系统</w:t>
            </w:r>
          </w:p>
        </w:tc>
        <w:tc>
          <w:tcPr>
            <w:tcW w:w="3163" w:type="dxa"/>
            <w:vAlign w:val="center"/>
          </w:tcPr>
          <w:p w:rsidR="00245F5E" w:rsidRDefault="00245F5E" w:rsidP="00245F5E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1套</w:t>
            </w:r>
          </w:p>
        </w:tc>
      </w:tr>
      <w:tr w:rsidR="00041A2E">
        <w:trPr>
          <w:trHeight w:val="1180"/>
          <w:jc w:val="center"/>
        </w:trPr>
        <w:tc>
          <w:tcPr>
            <w:tcW w:w="10617" w:type="dxa"/>
            <w:gridSpan w:val="3"/>
            <w:vAlign w:val="center"/>
          </w:tcPr>
          <w:p w:rsidR="00041A2E" w:rsidRDefault="00122041">
            <w:pPr>
              <w:rPr>
                <w:rFonts w:ascii="楷体_GB2312" w:eastAsia="楷体_GB2312" w:hAnsi="宋体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备注： 1、带“</w:t>
            </w:r>
            <w:r>
              <w:rPr>
                <w:rFonts w:hint="eastAsia"/>
                <w:sz w:val="24"/>
                <w:szCs w:val="24"/>
              </w:rPr>
              <w:t>★</w:t>
            </w: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 xml:space="preserve">”符号项目为必须满足指标，若出现一项负偏离，则视为废标      </w:t>
            </w:r>
          </w:p>
          <w:p w:rsidR="00041A2E" w:rsidRDefault="00122041" w:rsidP="0046625D">
            <w:pPr>
              <w:ind w:firstLineChars="350" w:firstLine="843"/>
              <w:rPr>
                <w:rFonts w:ascii="楷体_GB2312" w:eastAsia="楷体_GB2312" w:hAnsi="宋体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2、带“▲”符号项目为重要指标，若出现二项及以上负偏离，则视为废标</w:t>
            </w:r>
          </w:p>
          <w:p w:rsidR="00041A2E" w:rsidRDefault="00122041" w:rsidP="0046625D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3、其他项目为一般指标，若出现五项及以上负偏离，则</w:t>
            </w:r>
            <w:proofErr w:type="gramStart"/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视为废标</w:t>
            </w:r>
            <w:proofErr w:type="gramEnd"/>
          </w:p>
        </w:tc>
      </w:tr>
    </w:tbl>
    <w:p w:rsidR="00041A2E" w:rsidRDefault="00122041">
      <w:pPr>
        <w:spacing w:line="300" w:lineRule="auto"/>
        <w:rPr>
          <w:rFonts w:ascii="楷体_GB2312" w:eastAsia="楷体_GB2312" w:hAnsi="宋体"/>
          <w:b/>
          <w:szCs w:val="28"/>
        </w:rPr>
      </w:pPr>
      <w:r>
        <w:rPr>
          <w:rFonts w:ascii="楷体_GB2312" w:eastAsia="楷体_GB2312" w:hAnsi="宋体" w:hint="eastAsia"/>
          <w:b/>
          <w:szCs w:val="28"/>
        </w:rPr>
        <w:t xml:space="preserve">      科室主任：                              科室代表：</w:t>
      </w:r>
    </w:p>
    <w:p w:rsidR="00041A2E" w:rsidRDefault="00041A2E"/>
    <w:sectPr w:rsidR="00041A2E" w:rsidSect="0092380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234" w:rsidRDefault="00BE5234" w:rsidP="0046625D">
      <w:r>
        <w:separator/>
      </w:r>
    </w:p>
  </w:endnote>
  <w:endnote w:type="continuationSeparator" w:id="0">
    <w:p w:rsidR="00BE5234" w:rsidRDefault="00BE5234" w:rsidP="00466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楷体">
    <w:altName w:val="STKait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234" w:rsidRDefault="00BE5234" w:rsidP="0046625D">
      <w:r>
        <w:separator/>
      </w:r>
    </w:p>
  </w:footnote>
  <w:footnote w:type="continuationSeparator" w:id="0">
    <w:p w:rsidR="00BE5234" w:rsidRDefault="00BE5234" w:rsidP="004662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791698"/>
    <w:multiLevelType w:val="singleLevel"/>
    <w:tmpl w:val="5A79169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1F95F72"/>
    <w:rsid w:val="00041A2E"/>
    <w:rsid w:val="00061989"/>
    <w:rsid w:val="00085D3B"/>
    <w:rsid w:val="000A7253"/>
    <w:rsid w:val="000E16C8"/>
    <w:rsid w:val="00115EEC"/>
    <w:rsid w:val="00122041"/>
    <w:rsid w:val="00142169"/>
    <w:rsid w:val="00162540"/>
    <w:rsid w:val="0016683A"/>
    <w:rsid w:val="00171D6E"/>
    <w:rsid w:val="001C3E92"/>
    <w:rsid w:val="00223CEA"/>
    <w:rsid w:val="00236AE6"/>
    <w:rsid w:val="00245F5E"/>
    <w:rsid w:val="002635B3"/>
    <w:rsid w:val="00294751"/>
    <w:rsid w:val="00323E52"/>
    <w:rsid w:val="00383024"/>
    <w:rsid w:val="003F3106"/>
    <w:rsid w:val="00427AC5"/>
    <w:rsid w:val="0046625D"/>
    <w:rsid w:val="0046713F"/>
    <w:rsid w:val="00507674"/>
    <w:rsid w:val="00524CB8"/>
    <w:rsid w:val="00543C3B"/>
    <w:rsid w:val="00572F07"/>
    <w:rsid w:val="005B453B"/>
    <w:rsid w:val="005B54BE"/>
    <w:rsid w:val="005C4281"/>
    <w:rsid w:val="00607BE9"/>
    <w:rsid w:val="00611D5F"/>
    <w:rsid w:val="00624CAB"/>
    <w:rsid w:val="006541DC"/>
    <w:rsid w:val="006A75A4"/>
    <w:rsid w:val="00713A59"/>
    <w:rsid w:val="00722ECF"/>
    <w:rsid w:val="00727F25"/>
    <w:rsid w:val="00745428"/>
    <w:rsid w:val="00750BFD"/>
    <w:rsid w:val="00760278"/>
    <w:rsid w:val="00783D50"/>
    <w:rsid w:val="0078438D"/>
    <w:rsid w:val="007F0031"/>
    <w:rsid w:val="00814F7E"/>
    <w:rsid w:val="008345EB"/>
    <w:rsid w:val="00870F3D"/>
    <w:rsid w:val="0087356A"/>
    <w:rsid w:val="008A487A"/>
    <w:rsid w:val="008F4E9C"/>
    <w:rsid w:val="00907A41"/>
    <w:rsid w:val="00923802"/>
    <w:rsid w:val="00954937"/>
    <w:rsid w:val="009806A6"/>
    <w:rsid w:val="009A55D7"/>
    <w:rsid w:val="009B31B8"/>
    <w:rsid w:val="00A338E2"/>
    <w:rsid w:val="00A5721F"/>
    <w:rsid w:val="00AA6BA1"/>
    <w:rsid w:val="00AE496C"/>
    <w:rsid w:val="00B30D22"/>
    <w:rsid w:val="00BC6E5E"/>
    <w:rsid w:val="00BE5234"/>
    <w:rsid w:val="00C07694"/>
    <w:rsid w:val="00C26BFE"/>
    <w:rsid w:val="00C4133F"/>
    <w:rsid w:val="00C46003"/>
    <w:rsid w:val="00D47CFF"/>
    <w:rsid w:val="00DD32E0"/>
    <w:rsid w:val="00DF2279"/>
    <w:rsid w:val="00E05200"/>
    <w:rsid w:val="00E16B8C"/>
    <w:rsid w:val="00E93B37"/>
    <w:rsid w:val="00F46EBB"/>
    <w:rsid w:val="00F84FDE"/>
    <w:rsid w:val="00FC509B"/>
    <w:rsid w:val="00FE4380"/>
    <w:rsid w:val="00FE6E0F"/>
    <w:rsid w:val="07517E2E"/>
    <w:rsid w:val="080B363C"/>
    <w:rsid w:val="104B1AB9"/>
    <w:rsid w:val="25F433C6"/>
    <w:rsid w:val="26005ABD"/>
    <w:rsid w:val="2C1D1B69"/>
    <w:rsid w:val="2D9F7D6A"/>
    <w:rsid w:val="360F782A"/>
    <w:rsid w:val="38175CE8"/>
    <w:rsid w:val="3D0E6134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760AB3"/>
  <w15:docId w15:val="{A3B2B51E-7605-4189-8BFC-31B661FE6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23802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923802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923802"/>
    <w:rPr>
      <w:b/>
    </w:rPr>
  </w:style>
  <w:style w:type="paragraph" w:styleId="a5">
    <w:name w:val="header"/>
    <w:basedOn w:val="a"/>
    <w:link w:val="a6"/>
    <w:rsid w:val="004662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46625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4662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46625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7F003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567</Words>
  <Characters>3235</Characters>
  <Application>Microsoft Office Word</Application>
  <DocSecurity>0</DocSecurity>
  <Lines>26</Lines>
  <Paragraphs>7</Paragraphs>
  <ScaleCrop>false</ScaleCrop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Steven Sharp</cp:lastModifiedBy>
  <cp:revision>10</cp:revision>
  <cp:lastPrinted>2018-08-07T02:20:00Z</cp:lastPrinted>
  <dcterms:created xsi:type="dcterms:W3CDTF">2018-08-14T03:21:00Z</dcterms:created>
  <dcterms:modified xsi:type="dcterms:W3CDTF">2018-08-14T04:30:00Z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